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1DFD5" w14:textId="3401CFA6" w:rsidR="0042382A" w:rsidRPr="00A26379" w:rsidRDefault="0042382A" w:rsidP="009C28A3">
      <w:pPr>
        <w:spacing w:after="120"/>
        <w:rPr>
          <w:rFonts w:ascii="Arial" w:hAnsi="Arial"/>
          <w:b/>
          <w:sz w:val="32"/>
          <w:szCs w:val="32"/>
        </w:rPr>
      </w:pPr>
      <w:r w:rsidRPr="00A26379">
        <w:rPr>
          <w:rFonts w:ascii="Arial" w:hAnsi="Arial"/>
          <w:b/>
          <w:sz w:val="32"/>
          <w:szCs w:val="32"/>
        </w:rPr>
        <w:t>YFI Partner Code of Conduct</w:t>
      </w:r>
    </w:p>
    <w:sdt>
      <w:sdtPr>
        <w:rPr>
          <w:rFonts w:ascii="Arial" w:eastAsia="PMingLiU" w:hAnsi="Arial" w:cs="Arial"/>
          <w:color w:val="auto"/>
          <w:sz w:val="22"/>
          <w:szCs w:val="22"/>
        </w:rPr>
        <w:id w:val="-214664050"/>
        <w:docPartObj>
          <w:docPartGallery w:val="Table of Contents"/>
          <w:docPartUnique/>
        </w:docPartObj>
      </w:sdtPr>
      <w:sdtEndPr>
        <w:rPr>
          <w:b/>
          <w:bCs/>
          <w:noProof/>
        </w:rPr>
      </w:sdtEndPr>
      <w:sdtContent>
        <w:p w14:paraId="102B08C8" w14:textId="77777777" w:rsidR="0071179C" w:rsidRPr="005A2036" w:rsidRDefault="0071179C">
          <w:pPr>
            <w:pStyle w:val="TOCHeading"/>
            <w:rPr>
              <w:rFonts w:ascii="Arial" w:eastAsia="PMingLiU" w:hAnsi="Arial" w:cs="Arial"/>
              <w:color w:val="auto"/>
              <w:sz w:val="22"/>
              <w:szCs w:val="22"/>
            </w:rPr>
          </w:pPr>
        </w:p>
        <w:p w14:paraId="5DFC93D5" w14:textId="77777777" w:rsidR="0071179C" w:rsidRPr="005A2036" w:rsidRDefault="0071179C">
          <w:pPr>
            <w:pStyle w:val="TOCHeading"/>
            <w:rPr>
              <w:rFonts w:ascii="Arial" w:hAnsi="Arial" w:cs="Arial"/>
              <w:color w:val="auto"/>
            </w:rPr>
            <w:sectPr w:rsidR="0071179C" w:rsidRPr="005A2036" w:rsidSect="00F83A8B">
              <w:headerReference w:type="even" r:id="rId11"/>
              <w:headerReference w:type="default" r:id="rId12"/>
              <w:footerReference w:type="default" r:id="rId13"/>
              <w:headerReference w:type="first" r:id="rId14"/>
              <w:type w:val="continuous"/>
              <w:pgSz w:w="11906" w:h="16838"/>
              <w:pgMar w:top="1008" w:right="1022" w:bottom="1008" w:left="907" w:header="720" w:footer="720" w:gutter="0"/>
              <w:cols w:num="2" w:space="709"/>
              <w:docGrid w:type="lines" w:linePitch="312"/>
            </w:sectPr>
          </w:pPr>
        </w:p>
        <w:p w14:paraId="135940A4" w14:textId="218BEDB5" w:rsidR="008326CB" w:rsidRPr="0089324C" w:rsidRDefault="008326CB">
          <w:pPr>
            <w:pStyle w:val="TOCHeading"/>
            <w:rPr>
              <w:rFonts w:ascii="Arial" w:eastAsia="PMingLiU" w:hAnsi="Arial" w:cs="Arial"/>
              <w:color w:val="auto"/>
              <w:sz w:val="28"/>
              <w:szCs w:val="28"/>
            </w:rPr>
          </w:pPr>
          <w:r w:rsidRPr="0089324C">
            <w:rPr>
              <w:rFonts w:ascii="Arial" w:hAnsi="Arial" w:cs="Arial"/>
              <w:color w:val="auto"/>
              <w:sz w:val="28"/>
              <w:szCs w:val="28"/>
            </w:rPr>
            <w:t>Contents</w:t>
          </w:r>
        </w:p>
        <w:p w14:paraId="3DC02E8B" w14:textId="77777777" w:rsidR="0071179C" w:rsidRPr="0089324C" w:rsidRDefault="0071179C" w:rsidP="00D44D80">
          <w:pPr>
            <w:pStyle w:val="TOC1"/>
            <w:sectPr w:rsidR="0071179C" w:rsidRPr="0089324C" w:rsidSect="0071179C">
              <w:type w:val="continuous"/>
              <w:pgSz w:w="11906" w:h="16838"/>
              <w:pgMar w:top="1008" w:right="1022" w:bottom="1008" w:left="907" w:header="720" w:footer="720" w:gutter="0"/>
              <w:cols w:num="2" w:space="709" w:equalWidth="0">
                <w:col w:w="2853" w:space="708"/>
                <w:col w:w="6414"/>
              </w:cols>
              <w:docGrid w:type="lines" w:linePitch="312"/>
            </w:sectPr>
          </w:pPr>
        </w:p>
        <w:p w14:paraId="52CD7B64" w14:textId="77777777" w:rsidR="0071179C" w:rsidRPr="0089324C" w:rsidRDefault="008326CB" w:rsidP="00D44D80">
          <w:pPr>
            <w:pStyle w:val="TOC1"/>
            <w:rPr>
              <w:b/>
              <w:bCs/>
              <w:noProof/>
            </w:rPr>
            <w:sectPr w:rsidR="0071179C" w:rsidRPr="0089324C" w:rsidSect="00F83A8B">
              <w:type w:val="continuous"/>
              <w:pgSz w:w="11906" w:h="16838"/>
              <w:pgMar w:top="1008" w:right="1022" w:bottom="1008" w:left="907" w:header="720" w:footer="720" w:gutter="0"/>
              <w:cols w:num="2" w:space="709"/>
              <w:docGrid w:type="lines" w:linePitch="312"/>
            </w:sectPr>
          </w:pPr>
          <w:r w:rsidRPr="0089324C">
            <w:fldChar w:fldCharType="begin"/>
          </w:r>
          <w:r w:rsidRPr="0089324C">
            <w:instrText xml:space="preserve"> TOC \o "1-3" \h \z \u </w:instrText>
          </w:r>
          <w:r w:rsidRPr="0089324C">
            <w:rPr>
              <w:b/>
              <w:bCs/>
              <w:noProof/>
            </w:rPr>
            <w:fldChar w:fldCharType="separate"/>
          </w:r>
        </w:p>
        <w:p w14:paraId="5453731B" w14:textId="00DC8ECE" w:rsidR="005D14CE" w:rsidRPr="001B2273" w:rsidRDefault="00000000" w:rsidP="00D44D80">
          <w:pPr>
            <w:pStyle w:val="TOC1"/>
            <w:rPr>
              <w:rFonts w:ascii="Arial" w:eastAsia="宋体" w:hAnsi="Arial" w:cs="Arial"/>
              <w:noProof/>
              <w:lang w:eastAsia="zh-CN"/>
            </w:rPr>
          </w:pPr>
          <w:hyperlink w:anchor="_Toc138066533" w:history="1">
            <w:r w:rsidR="005D14CE" w:rsidRPr="001B2273">
              <w:rPr>
                <w:rStyle w:val="Hyperlink"/>
                <w:rFonts w:ascii="Arial" w:hAnsi="Arial" w:cs="Arial"/>
                <w:noProof/>
                <w:color w:val="auto"/>
              </w:rPr>
              <w:t>1.</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INTRODUCTION</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_Toc138066533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2</w:t>
            </w:r>
            <w:r w:rsidR="005D14CE" w:rsidRPr="001B2273">
              <w:rPr>
                <w:rFonts w:ascii="Arial" w:hAnsi="Arial" w:cs="Arial"/>
                <w:noProof/>
                <w:webHidden/>
              </w:rPr>
              <w:fldChar w:fldCharType="end"/>
            </w:r>
          </w:hyperlink>
        </w:p>
        <w:p w14:paraId="2073B651" w14:textId="325B1AE2" w:rsidR="005D14CE" w:rsidRPr="001B2273" w:rsidRDefault="00000000" w:rsidP="00D44D80">
          <w:pPr>
            <w:pStyle w:val="TOC2"/>
            <w:rPr>
              <w:rFonts w:ascii="Arial" w:eastAsia="宋体" w:hAnsi="Arial" w:cs="Arial"/>
              <w:noProof/>
              <w:lang w:eastAsia="zh-CN"/>
            </w:rPr>
          </w:pPr>
          <w:hyperlink w:anchor="_Toc138066534" w:history="1">
            <w:r w:rsidR="005D14CE" w:rsidRPr="001B2273">
              <w:rPr>
                <w:rStyle w:val="Hyperlink"/>
                <w:rFonts w:ascii="Arial" w:hAnsi="Arial" w:cs="Arial"/>
                <w:noProof/>
                <w:color w:val="auto"/>
              </w:rPr>
              <w:t>1.1.</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Applicability</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_Toc138066534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2</w:t>
            </w:r>
            <w:r w:rsidR="005D14CE" w:rsidRPr="001B2273">
              <w:rPr>
                <w:rFonts w:ascii="Arial" w:hAnsi="Arial" w:cs="Arial"/>
                <w:noProof/>
                <w:webHidden/>
              </w:rPr>
              <w:fldChar w:fldCharType="end"/>
            </w:r>
          </w:hyperlink>
        </w:p>
        <w:p w14:paraId="1225FD4C" w14:textId="62AE7E4E" w:rsidR="005D14CE" w:rsidRPr="001B2273" w:rsidRDefault="00000000" w:rsidP="00D44D80">
          <w:pPr>
            <w:pStyle w:val="TOC2"/>
            <w:rPr>
              <w:rFonts w:ascii="Arial" w:eastAsia="宋体" w:hAnsi="Arial" w:cs="Arial"/>
              <w:noProof/>
              <w:lang w:eastAsia="zh-CN"/>
            </w:rPr>
          </w:pPr>
          <w:hyperlink w:anchor="_Toc138066535" w:history="1">
            <w:r w:rsidR="005D14CE" w:rsidRPr="001B2273">
              <w:rPr>
                <w:rStyle w:val="Hyperlink"/>
                <w:rFonts w:ascii="Arial" w:hAnsi="Arial" w:cs="Arial"/>
                <w:noProof/>
                <w:color w:val="auto"/>
              </w:rPr>
              <w:t>1.2.</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Purpose and Commitment</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_Toc138066535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2</w:t>
            </w:r>
            <w:r w:rsidR="005D14CE" w:rsidRPr="001B2273">
              <w:rPr>
                <w:rFonts w:ascii="Arial" w:hAnsi="Arial" w:cs="Arial"/>
                <w:noProof/>
                <w:webHidden/>
              </w:rPr>
              <w:fldChar w:fldCharType="end"/>
            </w:r>
          </w:hyperlink>
        </w:p>
        <w:p w14:paraId="5673051B" w14:textId="1E7A12B5" w:rsidR="005D14CE" w:rsidRPr="001B2273" w:rsidRDefault="00000000" w:rsidP="00D44D80">
          <w:pPr>
            <w:pStyle w:val="TOC1"/>
            <w:rPr>
              <w:rFonts w:ascii="Arial" w:eastAsia="宋体" w:hAnsi="Arial" w:cs="Arial"/>
              <w:noProof/>
              <w:lang w:eastAsia="zh-CN"/>
            </w:rPr>
          </w:pPr>
          <w:hyperlink w:anchor="_Toc138066536" w:history="1">
            <w:r w:rsidR="005D14CE" w:rsidRPr="001B2273">
              <w:rPr>
                <w:rStyle w:val="Hyperlink"/>
                <w:rFonts w:ascii="Arial" w:hAnsi="Arial" w:cs="Arial"/>
                <w:noProof/>
                <w:color w:val="auto"/>
              </w:rPr>
              <w:t>2.</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GENERAL OBLIGATIONS</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_Toc138066536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2</w:t>
            </w:r>
            <w:r w:rsidR="005D14CE" w:rsidRPr="001B2273">
              <w:rPr>
                <w:rFonts w:ascii="Arial" w:hAnsi="Arial" w:cs="Arial"/>
                <w:noProof/>
                <w:webHidden/>
              </w:rPr>
              <w:fldChar w:fldCharType="end"/>
            </w:r>
          </w:hyperlink>
        </w:p>
        <w:p w14:paraId="1597B501" w14:textId="4A219996" w:rsidR="005D14CE" w:rsidRPr="001B2273" w:rsidRDefault="00000000" w:rsidP="00D44D80">
          <w:pPr>
            <w:pStyle w:val="TOC1"/>
            <w:rPr>
              <w:rFonts w:ascii="Arial" w:eastAsia="宋体" w:hAnsi="Arial" w:cs="Arial"/>
              <w:noProof/>
              <w:lang w:eastAsia="zh-CN"/>
            </w:rPr>
          </w:pPr>
          <w:hyperlink w:anchor="_Toc138066537" w:history="1">
            <w:r w:rsidR="005D14CE" w:rsidRPr="001B2273">
              <w:rPr>
                <w:rStyle w:val="Hyperlink"/>
                <w:rFonts w:ascii="Arial" w:hAnsi="Arial" w:cs="Arial"/>
                <w:noProof/>
                <w:color w:val="auto"/>
              </w:rPr>
              <w:t>3.</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UN GLOBAL COMPACT</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_Toc138066537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2</w:t>
            </w:r>
            <w:r w:rsidR="005D14CE" w:rsidRPr="001B2273">
              <w:rPr>
                <w:rFonts w:ascii="Arial" w:hAnsi="Arial" w:cs="Arial"/>
                <w:noProof/>
                <w:webHidden/>
              </w:rPr>
              <w:fldChar w:fldCharType="end"/>
            </w:r>
          </w:hyperlink>
        </w:p>
        <w:p w14:paraId="780792D2" w14:textId="19698072" w:rsidR="005D14CE" w:rsidRPr="001B2273" w:rsidRDefault="00000000" w:rsidP="00D44D80">
          <w:pPr>
            <w:pStyle w:val="TOC1"/>
            <w:rPr>
              <w:rFonts w:ascii="Arial" w:eastAsia="宋体" w:hAnsi="Arial" w:cs="Arial"/>
              <w:noProof/>
              <w:lang w:eastAsia="zh-CN"/>
            </w:rPr>
          </w:pPr>
          <w:hyperlink w:anchor="_Toc138066538" w:history="1">
            <w:r w:rsidR="005D14CE" w:rsidRPr="001B2273">
              <w:rPr>
                <w:rStyle w:val="Hyperlink"/>
                <w:rFonts w:ascii="Arial" w:hAnsi="Arial" w:cs="Arial"/>
                <w:noProof/>
                <w:color w:val="auto"/>
              </w:rPr>
              <w:t>4.</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SOCIAL RESPONSIBILITY</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_Toc138066538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3</w:t>
            </w:r>
            <w:r w:rsidR="005D14CE" w:rsidRPr="001B2273">
              <w:rPr>
                <w:rFonts w:ascii="Arial" w:hAnsi="Arial" w:cs="Arial"/>
                <w:noProof/>
                <w:webHidden/>
              </w:rPr>
              <w:fldChar w:fldCharType="end"/>
            </w:r>
          </w:hyperlink>
        </w:p>
        <w:p w14:paraId="5598699D" w14:textId="0FF2F8FC" w:rsidR="005D14CE" w:rsidRPr="001B2273" w:rsidRDefault="00000000" w:rsidP="00D44D80">
          <w:pPr>
            <w:pStyle w:val="TOC2"/>
            <w:ind w:left="840" w:hanging="556"/>
            <w:rPr>
              <w:rFonts w:ascii="Arial" w:eastAsia="宋体" w:hAnsi="Arial" w:cs="Arial"/>
              <w:noProof/>
              <w:lang w:eastAsia="zh-CN"/>
            </w:rPr>
          </w:pPr>
          <w:hyperlink w:anchor="_Toc138066542" w:history="1">
            <w:r w:rsidR="005D14CE" w:rsidRPr="001B2273">
              <w:rPr>
                <w:rStyle w:val="Hyperlink"/>
                <w:rFonts w:ascii="Arial" w:hAnsi="Arial" w:cs="Arial"/>
                <w:noProof/>
                <w:color w:val="auto"/>
              </w:rPr>
              <w:t>4.1.</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 xml:space="preserve">Prohibition of Forced Labor and </w:t>
            </w:r>
            <w:r w:rsidR="00D44D80" w:rsidRPr="001B2273">
              <w:rPr>
                <w:rStyle w:val="Hyperlink"/>
                <w:rFonts w:ascii="Arial" w:hAnsi="Arial" w:cs="Arial"/>
                <w:noProof/>
                <w:color w:val="auto"/>
              </w:rPr>
              <w:t xml:space="preserve">  </w:t>
            </w:r>
            <w:r w:rsidR="005D14CE" w:rsidRPr="001B2273">
              <w:rPr>
                <w:rStyle w:val="Hyperlink"/>
                <w:rFonts w:ascii="Arial" w:hAnsi="Arial" w:cs="Arial"/>
                <w:noProof/>
                <w:color w:val="auto"/>
              </w:rPr>
              <w:t>Slavery</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_Toc138066542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3</w:t>
            </w:r>
            <w:r w:rsidR="005D14CE" w:rsidRPr="001B2273">
              <w:rPr>
                <w:rFonts w:ascii="Arial" w:hAnsi="Arial" w:cs="Arial"/>
                <w:noProof/>
                <w:webHidden/>
              </w:rPr>
              <w:fldChar w:fldCharType="end"/>
            </w:r>
          </w:hyperlink>
        </w:p>
        <w:p w14:paraId="53189875" w14:textId="25BD4318" w:rsidR="005D14CE" w:rsidRPr="001B2273" w:rsidRDefault="00000000" w:rsidP="00D44D80">
          <w:pPr>
            <w:pStyle w:val="TOC2"/>
            <w:rPr>
              <w:rFonts w:ascii="Arial" w:eastAsia="宋体" w:hAnsi="Arial" w:cs="Arial"/>
              <w:noProof/>
              <w:lang w:eastAsia="zh-CN"/>
            </w:rPr>
          </w:pPr>
          <w:hyperlink w:anchor="_Toc138066543" w:history="1">
            <w:r w:rsidR="005D14CE" w:rsidRPr="001B2273">
              <w:rPr>
                <w:rStyle w:val="Hyperlink"/>
                <w:rFonts w:ascii="Arial" w:hAnsi="Arial" w:cs="Arial"/>
                <w:noProof/>
                <w:color w:val="auto"/>
              </w:rPr>
              <w:t>4.2.</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Prohibition of Child Labor</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_Toc138066543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4</w:t>
            </w:r>
            <w:r w:rsidR="005D14CE" w:rsidRPr="001B2273">
              <w:rPr>
                <w:rFonts w:ascii="Arial" w:hAnsi="Arial" w:cs="Arial"/>
                <w:noProof/>
                <w:webHidden/>
              </w:rPr>
              <w:fldChar w:fldCharType="end"/>
            </w:r>
          </w:hyperlink>
        </w:p>
        <w:p w14:paraId="719D93F9" w14:textId="1AFFBBEF" w:rsidR="005D14CE" w:rsidRPr="001B2273" w:rsidRDefault="00000000" w:rsidP="00D44D80">
          <w:pPr>
            <w:pStyle w:val="TOC2"/>
            <w:ind w:left="840" w:hanging="556"/>
            <w:rPr>
              <w:rFonts w:ascii="Arial" w:eastAsia="宋体" w:hAnsi="Arial" w:cs="Arial"/>
              <w:noProof/>
              <w:lang w:eastAsia="zh-CN"/>
            </w:rPr>
          </w:pPr>
          <w:hyperlink w:anchor="_Toc138066544" w:history="1">
            <w:r w:rsidR="005D14CE" w:rsidRPr="001B2273">
              <w:rPr>
                <w:rStyle w:val="Hyperlink"/>
                <w:rFonts w:ascii="Arial" w:hAnsi="Arial" w:cs="Arial"/>
                <w:noProof/>
                <w:color w:val="auto"/>
              </w:rPr>
              <w:t>4.3.</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Prohibition of Unfair and Unequal Treatment in Employment</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_Toc138066544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4</w:t>
            </w:r>
            <w:r w:rsidR="005D14CE" w:rsidRPr="001B2273">
              <w:rPr>
                <w:rFonts w:ascii="Arial" w:hAnsi="Arial" w:cs="Arial"/>
                <w:noProof/>
                <w:webHidden/>
              </w:rPr>
              <w:fldChar w:fldCharType="end"/>
            </w:r>
          </w:hyperlink>
        </w:p>
        <w:p w14:paraId="45429EA2" w14:textId="68105E31" w:rsidR="005D14CE" w:rsidRPr="001B2273" w:rsidRDefault="00000000" w:rsidP="00D44D80">
          <w:pPr>
            <w:pStyle w:val="TOC2"/>
            <w:ind w:left="840" w:hanging="556"/>
            <w:rPr>
              <w:rFonts w:ascii="Arial" w:eastAsia="宋体" w:hAnsi="Arial" w:cs="Arial"/>
              <w:noProof/>
              <w:lang w:eastAsia="zh-CN"/>
            </w:rPr>
          </w:pPr>
          <w:hyperlink w:anchor="_Toc138066545" w:history="1">
            <w:r w:rsidR="005D14CE" w:rsidRPr="001B2273">
              <w:rPr>
                <w:rStyle w:val="Hyperlink"/>
                <w:rFonts w:ascii="Arial" w:hAnsi="Arial" w:cs="Arial"/>
                <w:noProof/>
                <w:color w:val="auto"/>
              </w:rPr>
              <w:t>4.4.</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Right to Health and Safety in the Workplace</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_Toc138066545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4</w:t>
            </w:r>
            <w:r w:rsidR="005D14CE" w:rsidRPr="001B2273">
              <w:rPr>
                <w:rFonts w:ascii="Arial" w:hAnsi="Arial" w:cs="Arial"/>
                <w:noProof/>
                <w:webHidden/>
              </w:rPr>
              <w:fldChar w:fldCharType="end"/>
            </w:r>
          </w:hyperlink>
        </w:p>
        <w:p w14:paraId="27CC8B57" w14:textId="007487E6" w:rsidR="005D14CE" w:rsidRPr="001B2273" w:rsidRDefault="00000000" w:rsidP="00D44D80">
          <w:pPr>
            <w:pStyle w:val="TOC2"/>
            <w:ind w:left="840" w:hanging="556"/>
            <w:rPr>
              <w:rFonts w:ascii="Arial" w:eastAsia="宋体" w:hAnsi="Arial" w:cs="Arial"/>
              <w:noProof/>
              <w:lang w:eastAsia="zh-CN"/>
            </w:rPr>
          </w:pPr>
          <w:hyperlink w:anchor="_Toc138066546" w:history="1">
            <w:r w:rsidR="005D14CE" w:rsidRPr="001B2273">
              <w:rPr>
                <w:rStyle w:val="Hyperlink"/>
                <w:rFonts w:ascii="Arial" w:hAnsi="Arial" w:cs="Arial"/>
                <w:noProof/>
                <w:color w:val="auto"/>
              </w:rPr>
              <w:t>4.5.</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Prohibition of the Use of Private or Public Security Forces</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_Toc138066546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5</w:t>
            </w:r>
            <w:r w:rsidR="005D14CE" w:rsidRPr="001B2273">
              <w:rPr>
                <w:rFonts w:ascii="Arial" w:hAnsi="Arial" w:cs="Arial"/>
                <w:noProof/>
                <w:webHidden/>
              </w:rPr>
              <w:fldChar w:fldCharType="end"/>
            </w:r>
          </w:hyperlink>
        </w:p>
        <w:p w14:paraId="6D0A3DF4" w14:textId="10E87BDA" w:rsidR="005D14CE" w:rsidRPr="001B2273" w:rsidRDefault="00000000" w:rsidP="00D44D80">
          <w:pPr>
            <w:pStyle w:val="TOC2"/>
            <w:rPr>
              <w:rFonts w:ascii="Arial" w:eastAsia="宋体" w:hAnsi="Arial" w:cs="Arial"/>
              <w:noProof/>
              <w:lang w:eastAsia="zh-CN"/>
            </w:rPr>
          </w:pPr>
          <w:hyperlink w:anchor="_Toc138066547" w:history="1">
            <w:r w:rsidR="005D14CE" w:rsidRPr="001B2273">
              <w:rPr>
                <w:rStyle w:val="Hyperlink"/>
                <w:rFonts w:ascii="Arial" w:hAnsi="Arial" w:cs="Arial"/>
                <w:noProof/>
                <w:color w:val="auto"/>
              </w:rPr>
              <w:t>4.6.</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Right to Adequate Remuneration</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_Toc138066547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5</w:t>
            </w:r>
            <w:r w:rsidR="005D14CE" w:rsidRPr="001B2273">
              <w:rPr>
                <w:rFonts w:ascii="Arial" w:hAnsi="Arial" w:cs="Arial"/>
                <w:noProof/>
                <w:webHidden/>
              </w:rPr>
              <w:fldChar w:fldCharType="end"/>
            </w:r>
          </w:hyperlink>
        </w:p>
        <w:p w14:paraId="3CF7A011" w14:textId="06BC297B" w:rsidR="005D14CE" w:rsidRPr="001B2273" w:rsidRDefault="00000000" w:rsidP="00D44D80">
          <w:pPr>
            <w:pStyle w:val="TOC2"/>
            <w:ind w:left="840" w:hanging="556"/>
            <w:rPr>
              <w:rFonts w:ascii="Arial" w:eastAsia="宋体" w:hAnsi="Arial" w:cs="Arial"/>
              <w:noProof/>
              <w:lang w:eastAsia="zh-CN"/>
            </w:rPr>
          </w:pPr>
          <w:hyperlink w:anchor="_Toc138066548" w:history="1">
            <w:r w:rsidR="005D14CE" w:rsidRPr="001B2273">
              <w:rPr>
                <w:rStyle w:val="Hyperlink"/>
                <w:rFonts w:ascii="Arial" w:hAnsi="Arial" w:cs="Arial"/>
                <w:noProof/>
                <w:color w:val="auto"/>
              </w:rPr>
              <w:t>4.7.</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Freedom of Association and Right to Collective Bargaining</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_Toc138066548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5</w:t>
            </w:r>
            <w:r w:rsidR="005D14CE" w:rsidRPr="001B2273">
              <w:rPr>
                <w:rFonts w:ascii="Arial" w:hAnsi="Arial" w:cs="Arial"/>
                <w:noProof/>
                <w:webHidden/>
              </w:rPr>
              <w:fldChar w:fldCharType="end"/>
            </w:r>
          </w:hyperlink>
        </w:p>
        <w:p w14:paraId="02C491B5" w14:textId="5940E30B" w:rsidR="005D14CE" w:rsidRPr="001B2273" w:rsidRDefault="00000000" w:rsidP="00D44D80">
          <w:pPr>
            <w:pStyle w:val="TOC2"/>
            <w:rPr>
              <w:rFonts w:ascii="Arial" w:eastAsia="宋体" w:hAnsi="Arial" w:cs="Arial"/>
              <w:noProof/>
              <w:lang w:eastAsia="zh-CN"/>
            </w:rPr>
          </w:pPr>
          <w:hyperlink w:anchor="_Toc138066549" w:history="1">
            <w:r w:rsidR="005D14CE" w:rsidRPr="001B2273">
              <w:rPr>
                <w:rStyle w:val="Hyperlink"/>
                <w:rFonts w:ascii="Arial" w:hAnsi="Arial" w:cs="Arial"/>
                <w:noProof/>
                <w:color w:val="auto"/>
              </w:rPr>
              <w:t>4.8.</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Rights of Local Communities</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_Toc138066549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5</w:t>
            </w:r>
            <w:r w:rsidR="005D14CE" w:rsidRPr="001B2273">
              <w:rPr>
                <w:rFonts w:ascii="Arial" w:hAnsi="Arial" w:cs="Arial"/>
                <w:noProof/>
                <w:webHidden/>
              </w:rPr>
              <w:fldChar w:fldCharType="end"/>
            </w:r>
          </w:hyperlink>
        </w:p>
        <w:p w14:paraId="4A1684F3" w14:textId="1CE4E5B2" w:rsidR="005D14CE" w:rsidRPr="001B2273" w:rsidRDefault="00000000" w:rsidP="00D44D80">
          <w:pPr>
            <w:pStyle w:val="TOC2"/>
            <w:rPr>
              <w:rFonts w:ascii="Arial" w:eastAsia="宋体" w:hAnsi="Arial" w:cs="Arial"/>
              <w:noProof/>
              <w:lang w:eastAsia="zh-CN"/>
            </w:rPr>
          </w:pPr>
          <w:hyperlink w:anchor="_Toc138066550" w:history="1">
            <w:r w:rsidR="005D14CE" w:rsidRPr="001B2273">
              <w:rPr>
                <w:rStyle w:val="Hyperlink"/>
                <w:rFonts w:ascii="Arial" w:hAnsi="Arial" w:cs="Arial"/>
                <w:noProof/>
                <w:color w:val="auto"/>
              </w:rPr>
              <w:t>4.9.</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Animal Welfare</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_Toc138066550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5</w:t>
            </w:r>
            <w:r w:rsidR="005D14CE" w:rsidRPr="001B2273">
              <w:rPr>
                <w:rFonts w:ascii="Arial" w:hAnsi="Arial" w:cs="Arial"/>
                <w:noProof/>
                <w:webHidden/>
              </w:rPr>
              <w:fldChar w:fldCharType="end"/>
            </w:r>
          </w:hyperlink>
        </w:p>
        <w:p w14:paraId="5CF740F5" w14:textId="44488118" w:rsidR="005D14CE" w:rsidRPr="001B2273" w:rsidRDefault="00000000" w:rsidP="00D44D80">
          <w:pPr>
            <w:pStyle w:val="TOC1"/>
            <w:rPr>
              <w:rFonts w:ascii="Arial" w:eastAsia="宋体" w:hAnsi="Arial" w:cs="Arial"/>
              <w:noProof/>
              <w:lang w:eastAsia="zh-CN"/>
            </w:rPr>
          </w:pPr>
          <w:hyperlink w:anchor="_Toc138066552" w:history="1">
            <w:r w:rsidR="005D14CE" w:rsidRPr="001B2273">
              <w:rPr>
                <w:rStyle w:val="Hyperlink"/>
                <w:rFonts w:ascii="Arial" w:hAnsi="Arial" w:cs="Arial"/>
                <w:noProof/>
                <w:color w:val="auto"/>
              </w:rPr>
              <w:t>5.</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ENVIRONMENT PROTECTION</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_Toc138066552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6</w:t>
            </w:r>
            <w:r w:rsidR="005D14CE" w:rsidRPr="001B2273">
              <w:rPr>
                <w:rFonts w:ascii="Arial" w:hAnsi="Arial" w:cs="Arial"/>
                <w:noProof/>
                <w:webHidden/>
              </w:rPr>
              <w:fldChar w:fldCharType="end"/>
            </w:r>
          </w:hyperlink>
        </w:p>
        <w:p w14:paraId="1483F051" w14:textId="31E070CA" w:rsidR="005D14CE" w:rsidRPr="001B2273" w:rsidRDefault="00000000" w:rsidP="00D44D80">
          <w:pPr>
            <w:pStyle w:val="TOC2"/>
            <w:ind w:left="840" w:hanging="556"/>
            <w:rPr>
              <w:rFonts w:ascii="Arial" w:eastAsia="宋体" w:hAnsi="Arial" w:cs="Arial"/>
              <w:noProof/>
              <w:lang w:eastAsia="zh-CN"/>
            </w:rPr>
          </w:pPr>
          <w:hyperlink w:anchor="_Toc138066553" w:history="1">
            <w:r w:rsidR="005D14CE" w:rsidRPr="001B2273">
              <w:rPr>
                <w:rStyle w:val="Hyperlink"/>
                <w:rFonts w:ascii="Arial" w:hAnsi="Arial" w:cs="Arial"/>
                <w:noProof/>
                <w:color w:val="auto"/>
              </w:rPr>
              <w:t>5.1.</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Decarbonization and Use of Renewable Energy</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_Toc138066553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6</w:t>
            </w:r>
            <w:r w:rsidR="005D14CE" w:rsidRPr="001B2273">
              <w:rPr>
                <w:rFonts w:ascii="Arial" w:hAnsi="Arial" w:cs="Arial"/>
                <w:noProof/>
                <w:webHidden/>
              </w:rPr>
              <w:fldChar w:fldCharType="end"/>
            </w:r>
          </w:hyperlink>
        </w:p>
        <w:p w14:paraId="24A709D3" w14:textId="53AE40C5" w:rsidR="005D14CE" w:rsidRPr="001B2273" w:rsidRDefault="00000000" w:rsidP="00D44D80">
          <w:pPr>
            <w:pStyle w:val="TOC2"/>
            <w:rPr>
              <w:rFonts w:ascii="Arial" w:eastAsia="宋体" w:hAnsi="Arial" w:cs="Arial"/>
              <w:noProof/>
              <w:lang w:eastAsia="zh-CN"/>
            </w:rPr>
          </w:pPr>
          <w:hyperlink w:anchor="_Toc138066554" w:history="1">
            <w:r w:rsidR="005D14CE" w:rsidRPr="001B2273">
              <w:rPr>
                <w:rStyle w:val="Hyperlink"/>
                <w:rFonts w:ascii="Arial" w:hAnsi="Arial" w:cs="Arial"/>
                <w:noProof/>
                <w:color w:val="auto"/>
              </w:rPr>
              <w:t>5.2.</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Protection of Natural Resources</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_Toc138066554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6</w:t>
            </w:r>
            <w:r w:rsidR="005D14CE" w:rsidRPr="001B2273">
              <w:rPr>
                <w:rFonts w:ascii="Arial" w:hAnsi="Arial" w:cs="Arial"/>
                <w:noProof/>
                <w:webHidden/>
              </w:rPr>
              <w:fldChar w:fldCharType="end"/>
            </w:r>
          </w:hyperlink>
        </w:p>
        <w:p w14:paraId="3730B88C" w14:textId="0BDD1846" w:rsidR="005D14CE" w:rsidRPr="001B2273" w:rsidRDefault="00000000" w:rsidP="00D44D80">
          <w:pPr>
            <w:pStyle w:val="TOC2"/>
            <w:ind w:left="840" w:hanging="556"/>
            <w:rPr>
              <w:rFonts w:ascii="Arial" w:eastAsia="宋体" w:hAnsi="Arial" w:cs="Arial"/>
              <w:noProof/>
              <w:lang w:eastAsia="zh-CN"/>
            </w:rPr>
          </w:pPr>
          <w:hyperlink w:anchor="_Toc138066555" w:history="1">
            <w:r w:rsidR="005D14CE" w:rsidRPr="001B2273">
              <w:rPr>
                <w:rStyle w:val="Hyperlink"/>
                <w:rFonts w:ascii="Arial" w:hAnsi="Arial" w:cs="Arial"/>
                <w:noProof/>
                <w:color w:val="auto"/>
              </w:rPr>
              <w:t>5.3.</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Handling of Hazardous Materials and Waste</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_Toc138066555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6</w:t>
            </w:r>
            <w:r w:rsidR="005D14CE" w:rsidRPr="001B2273">
              <w:rPr>
                <w:rFonts w:ascii="Arial" w:hAnsi="Arial" w:cs="Arial"/>
                <w:noProof/>
                <w:webHidden/>
              </w:rPr>
              <w:fldChar w:fldCharType="end"/>
            </w:r>
          </w:hyperlink>
        </w:p>
        <w:p w14:paraId="6324A4FB" w14:textId="037FD3A7" w:rsidR="005D14CE" w:rsidRPr="001B2273" w:rsidRDefault="00000000" w:rsidP="00D44D80">
          <w:pPr>
            <w:pStyle w:val="TOC2"/>
            <w:ind w:left="840" w:hanging="556"/>
            <w:rPr>
              <w:rFonts w:ascii="Arial" w:eastAsia="宋体" w:hAnsi="Arial" w:cs="Arial"/>
              <w:noProof/>
              <w:lang w:eastAsia="zh-CN"/>
            </w:rPr>
          </w:pPr>
          <w:hyperlink w:anchor="_Toc138066556" w:history="1">
            <w:r w:rsidR="005D14CE" w:rsidRPr="001B2273">
              <w:rPr>
                <w:rStyle w:val="Hyperlink"/>
                <w:rFonts w:ascii="Arial" w:hAnsi="Arial" w:cs="Arial"/>
                <w:noProof/>
                <w:color w:val="auto"/>
              </w:rPr>
              <w:t>5.4.</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Use of Conflict Minerals and Critical Raw Materials</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_Toc138066556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7</w:t>
            </w:r>
            <w:r w:rsidR="005D14CE" w:rsidRPr="001B2273">
              <w:rPr>
                <w:rFonts w:ascii="Arial" w:hAnsi="Arial" w:cs="Arial"/>
                <w:noProof/>
                <w:webHidden/>
              </w:rPr>
              <w:fldChar w:fldCharType="end"/>
            </w:r>
          </w:hyperlink>
        </w:p>
        <w:p w14:paraId="0FDA0E06" w14:textId="66CE3A01" w:rsidR="005D14CE" w:rsidRPr="001B2273" w:rsidRDefault="00000000" w:rsidP="00D44D80">
          <w:pPr>
            <w:pStyle w:val="TOC1"/>
            <w:rPr>
              <w:rFonts w:ascii="Arial" w:eastAsia="宋体" w:hAnsi="Arial" w:cs="Arial"/>
              <w:noProof/>
              <w:lang w:eastAsia="zh-CN"/>
            </w:rPr>
          </w:pPr>
          <w:hyperlink w:anchor="_Toc138066558" w:history="1">
            <w:r w:rsidR="005D14CE" w:rsidRPr="001B2273">
              <w:rPr>
                <w:rStyle w:val="Hyperlink"/>
                <w:rFonts w:ascii="Arial" w:hAnsi="Arial" w:cs="Arial"/>
                <w:noProof/>
                <w:color w:val="auto"/>
              </w:rPr>
              <w:t>6.</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BUSINESS INTEGRITY</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_Toc138066558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7</w:t>
            </w:r>
            <w:r w:rsidR="005D14CE" w:rsidRPr="001B2273">
              <w:rPr>
                <w:rFonts w:ascii="Arial" w:hAnsi="Arial" w:cs="Arial"/>
                <w:noProof/>
                <w:webHidden/>
              </w:rPr>
              <w:fldChar w:fldCharType="end"/>
            </w:r>
          </w:hyperlink>
        </w:p>
        <w:p w14:paraId="3B58B1AE" w14:textId="43988D10" w:rsidR="005D14CE" w:rsidRPr="001B2273" w:rsidRDefault="00000000" w:rsidP="00D44D80">
          <w:pPr>
            <w:pStyle w:val="TOC2"/>
            <w:rPr>
              <w:rFonts w:ascii="Arial" w:eastAsia="宋体" w:hAnsi="Arial" w:cs="Arial"/>
              <w:noProof/>
              <w:lang w:eastAsia="zh-CN"/>
            </w:rPr>
          </w:pPr>
          <w:hyperlink w:anchor="_Toc138066559" w:history="1">
            <w:r w:rsidR="005D14CE" w:rsidRPr="001B2273">
              <w:rPr>
                <w:rStyle w:val="Hyperlink"/>
                <w:rFonts w:ascii="Arial" w:hAnsi="Arial" w:cs="Arial"/>
                <w:noProof/>
                <w:color w:val="auto"/>
              </w:rPr>
              <w:t>6.1.</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Anti-Corruption</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_Toc138066559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7</w:t>
            </w:r>
            <w:r w:rsidR="005D14CE" w:rsidRPr="001B2273">
              <w:rPr>
                <w:rFonts w:ascii="Arial" w:hAnsi="Arial" w:cs="Arial"/>
                <w:noProof/>
                <w:webHidden/>
              </w:rPr>
              <w:fldChar w:fldCharType="end"/>
            </w:r>
          </w:hyperlink>
        </w:p>
        <w:p w14:paraId="28878581" w14:textId="77777777" w:rsidR="005D6CA1" w:rsidRPr="001B2273" w:rsidRDefault="005D6CA1" w:rsidP="00D44D80">
          <w:pPr>
            <w:pStyle w:val="TOC2"/>
            <w:rPr>
              <w:rFonts w:ascii="Arial" w:hAnsi="Arial" w:cs="Arial"/>
              <w:noProof/>
            </w:rPr>
            <w:sectPr w:rsidR="005D6CA1" w:rsidRPr="001B2273" w:rsidSect="005D6CA1">
              <w:type w:val="continuous"/>
              <w:pgSz w:w="11906" w:h="16838"/>
              <w:pgMar w:top="1008" w:right="1022" w:bottom="1008" w:left="907" w:header="720" w:footer="720" w:gutter="0"/>
              <w:cols w:num="2" w:space="709"/>
              <w:docGrid w:type="lines" w:linePitch="312"/>
            </w:sectPr>
          </w:pPr>
        </w:p>
        <w:p w14:paraId="54A52E36" w14:textId="52F0ECA8" w:rsidR="005D14CE" w:rsidRPr="001B2273" w:rsidRDefault="00000000" w:rsidP="00D44D80">
          <w:pPr>
            <w:pStyle w:val="TOC2"/>
            <w:rPr>
              <w:rFonts w:ascii="Arial" w:eastAsia="宋体" w:hAnsi="Arial" w:cs="Arial"/>
              <w:noProof/>
              <w:lang w:eastAsia="zh-CN"/>
            </w:rPr>
          </w:pPr>
          <w:hyperlink w:anchor="_Toc138066560" w:history="1">
            <w:r w:rsidR="005D14CE" w:rsidRPr="001B2273">
              <w:rPr>
                <w:rStyle w:val="Hyperlink"/>
                <w:rFonts w:ascii="Arial" w:hAnsi="Arial" w:cs="Arial"/>
                <w:noProof/>
                <w:color w:val="auto"/>
              </w:rPr>
              <w:t>6.2.</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Conflict of Interests</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_Toc138066560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7</w:t>
            </w:r>
            <w:r w:rsidR="005D14CE" w:rsidRPr="001B2273">
              <w:rPr>
                <w:rFonts w:ascii="Arial" w:hAnsi="Arial" w:cs="Arial"/>
                <w:noProof/>
                <w:webHidden/>
              </w:rPr>
              <w:fldChar w:fldCharType="end"/>
            </w:r>
          </w:hyperlink>
        </w:p>
        <w:p w14:paraId="5FEAAAD4" w14:textId="08202C6F" w:rsidR="005D14CE" w:rsidRPr="001B2273" w:rsidRDefault="00000000" w:rsidP="00D44D80">
          <w:pPr>
            <w:pStyle w:val="TOC2"/>
            <w:rPr>
              <w:rFonts w:ascii="Arial" w:eastAsia="宋体" w:hAnsi="Arial" w:cs="Arial"/>
              <w:noProof/>
              <w:lang w:eastAsia="zh-CN"/>
            </w:rPr>
          </w:pPr>
          <w:hyperlink w:anchor="_Toc138066561" w:history="1">
            <w:r w:rsidR="005D14CE" w:rsidRPr="001B2273">
              <w:rPr>
                <w:rStyle w:val="Hyperlink"/>
                <w:rFonts w:ascii="Arial" w:hAnsi="Arial" w:cs="Arial"/>
                <w:noProof/>
                <w:color w:val="auto"/>
              </w:rPr>
              <w:t>6.3.</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Trade Sanctions and Export Control</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_Toc138066561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8</w:t>
            </w:r>
            <w:r w:rsidR="005D14CE" w:rsidRPr="001B2273">
              <w:rPr>
                <w:rFonts w:ascii="Arial" w:hAnsi="Arial" w:cs="Arial"/>
                <w:noProof/>
                <w:webHidden/>
              </w:rPr>
              <w:fldChar w:fldCharType="end"/>
            </w:r>
          </w:hyperlink>
        </w:p>
        <w:p w14:paraId="7E5F05D0" w14:textId="2B4D2711" w:rsidR="005D14CE" w:rsidRPr="001B2273" w:rsidRDefault="00000000" w:rsidP="00D44D80">
          <w:pPr>
            <w:pStyle w:val="TOC2"/>
            <w:rPr>
              <w:rFonts w:ascii="Arial" w:eastAsia="宋体" w:hAnsi="Arial" w:cs="Arial"/>
              <w:noProof/>
              <w:lang w:eastAsia="zh-CN"/>
            </w:rPr>
          </w:pPr>
          <w:hyperlink w:anchor="_Toc138066562" w:history="1">
            <w:r w:rsidR="005D14CE" w:rsidRPr="001B2273">
              <w:rPr>
                <w:rStyle w:val="Hyperlink"/>
                <w:rFonts w:ascii="Arial" w:hAnsi="Arial" w:cs="Arial"/>
                <w:noProof/>
                <w:color w:val="auto"/>
              </w:rPr>
              <w:t>6.4.</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Intellectual Property</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_Toc138066562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8</w:t>
            </w:r>
            <w:r w:rsidR="005D14CE" w:rsidRPr="001B2273">
              <w:rPr>
                <w:rFonts w:ascii="Arial" w:hAnsi="Arial" w:cs="Arial"/>
                <w:noProof/>
                <w:webHidden/>
              </w:rPr>
              <w:fldChar w:fldCharType="end"/>
            </w:r>
          </w:hyperlink>
          <w:r w:rsidR="00BA2B2B" w:rsidRPr="001B2273">
            <w:rPr>
              <w:rFonts w:ascii="Arial" w:hAnsi="Arial" w:cs="Arial"/>
              <w:noProof/>
            </w:rPr>
            <w:br/>
          </w:r>
          <w:hyperlink w:anchor="_Toc138066563" w:history="1">
            <w:r w:rsidR="005D14CE" w:rsidRPr="001B2273">
              <w:rPr>
                <w:rStyle w:val="Hyperlink"/>
                <w:rFonts w:ascii="Arial" w:hAnsi="Arial" w:cs="Arial"/>
                <w:noProof/>
                <w:color w:val="auto"/>
              </w:rPr>
              <w:t>6.5.</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Data Protection and Privacy</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_Toc138066563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8</w:t>
            </w:r>
            <w:r w:rsidR="005D14CE" w:rsidRPr="001B2273">
              <w:rPr>
                <w:rFonts w:ascii="Arial" w:hAnsi="Arial" w:cs="Arial"/>
                <w:noProof/>
                <w:webHidden/>
              </w:rPr>
              <w:fldChar w:fldCharType="end"/>
            </w:r>
          </w:hyperlink>
        </w:p>
        <w:p w14:paraId="1E6F0203" w14:textId="40D24B90" w:rsidR="005D14CE" w:rsidRPr="001B2273" w:rsidRDefault="00000000" w:rsidP="00D44D80">
          <w:pPr>
            <w:pStyle w:val="TOC2"/>
            <w:rPr>
              <w:rFonts w:ascii="Arial" w:eastAsia="宋体" w:hAnsi="Arial" w:cs="Arial"/>
              <w:noProof/>
              <w:lang w:eastAsia="zh-CN"/>
            </w:rPr>
          </w:pPr>
          <w:hyperlink w:anchor="_Toc138066564" w:history="1">
            <w:r w:rsidR="005D14CE" w:rsidRPr="001B2273">
              <w:rPr>
                <w:rStyle w:val="Hyperlink"/>
                <w:rFonts w:ascii="Arial" w:hAnsi="Arial" w:cs="Arial"/>
                <w:noProof/>
                <w:color w:val="auto"/>
              </w:rPr>
              <w:t>6.6.</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Confidentiality</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_Toc138066564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8</w:t>
            </w:r>
            <w:r w:rsidR="005D14CE" w:rsidRPr="001B2273">
              <w:rPr>
                <w:rFonts w:ascii="Arial" w:hAnsi="Arial" w:cs="Arial"/>
                <w:noProof/>
                <w:webHidden/>
              </w:rPr>
              <w:fldChar w:fldCharType="end"/>
            </w:r>
          </w:hyperlink>
        </w:p>
        <w:p w14:paraId="23ACF3E6" w14:textId="5779D72D" w:rsidR="005D14CE" w:rsidRPr="001B2273" w:rsidRDefault="00000000" w:rsidP="00D44D80">
          <w:pPr>
            <w:pStyle w:val="TOC1"/>
            <w:rPr>
              <w:rFonts w:ascii="Arial" w:eastAsia="宋体" w:hAnsi="Arial" w:cs="Arial"/>
              <w:noProof/>
              <w:lang w:eastAsia="zh-CN"/>
            </w:rPr>
          </w:pPr>
          <w:hyperlink w:anchor="_Toc138066566" w:history="1">
            <w:r w:rsidR="005D14CE" w:rsidRPr="001B2273">
              <w:rPr>
                <w:rStyle w:val="Hyperlink"/>
                <w:rFonts w:ascii="Arial" w:hAnsi="Arial" w:cs="Arial"/>
                <w:noProof/>
                <w:color w:val="auto"/>
              </w:rPr>
              <w:t>7.</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MEDIA INQUIRIES</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_Toc138066566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8</w:t>
            </w:r>
            <w:r w:rsidR="005D14CE" w:rsidRPr="001B2273">
              <w:rPr>
                <w:rFonts w:ascii="Arial" w:hAnsi="Arial" w:cs="Arial"/>
                <w:noProof/>
                <w:webHidden/>
              </w:rPr>
              <w:fldChar w:fldCharType="end"/>
            </w:r>
          </w:hyperlink>
        </w:p>
        <w:p w14:paraId="3D158AFB" w14:textId="4B34DB06" w:rsidR="005D14CE" w:rsidRPr="001B2273" w:rsidRDefault="00000000" w:rsidP="00D44D80">
          <w:pPr>
            <w:pStyle w:val="TOC1"/>
            <w:ind w:left="420" w:hanging="420"/>
            <w:rPr>
              <w:rFonts w:ascii="Arial" w:eastAsia="宋体" w:hAnsi="Arial" w:cs="Arial"/>
              <w:noProof/>
              <w:lang w:eastAsia="zh-CN"/>
            </w:rPr>
          </w:pPr>
          <w:hyperlink w:anchor="_Toc138066568" w:history="1">
            <w:r w:rsidR="005D14CE" w:rsidRPr="001B2273">
              <w:rPr>
                <w:rStyle w:val="Hyperlink"/>
                <w:rFonts w:ascii="Arial" w:hAnsi="Arial" w:cs="Arial"/>
                <w:noProof/>
                <w:color w:val="auto"/>
              </w:rPr>
              <w:t>8.</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ENFORCEMENT OF YFI’S COMPLIANCE POLICIES</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_Toc138066568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8</w:t>
            </w:r>
            <w:r w:rsidR="005D14CE" w:rsidRPr="001B2273">
              <w:rPr>
                <w:rFonts w:ascii="Arial" w:hAnsi="Arial" w:cs="Arial"/>
                <w:noProof/>
                <w:webHidden/>
              </w:rPr>
              <w:fldChar w:fldCharType="end"/>
            </w:r>
          </w:hyperlink>
        </w:p>
        <w:p w14:paraId="7E81A382" w14:textId="6E634E8B" w:rsidR="005D14CE" w:rsidRPr="001B2273" w:rsidRDefault="00000000" w:rsidP="00D44D80">
          <w:pPr>
            <w:pStyle w:val="TOC2"/>
            <w:rPr>
              <w:rFonts w:ascii="Arial" w:eastAsia="宋体" w:hAnsi="Arial" w:cs="Arial"/>
              <w:noProof/>
              <w:lang w:eastAsia="zh-CN"/>
            </w:rPr>
          </w:pPr>
          <w:hyperlink w:anchor="_Toc138066569" w:history="1">
            <w:r w:rsidR="005D14CE" w:rsidRPr="001B2273">
              <w:rPr>
                <w:rStyle w:val="Hyperlink"/>
                <w:rFonts w:ascii="Arial" w:hAnsi="Arial" w:cs="Arial"/>
                <w:noProof/>
                <w:color w:val="auto"/>
              </w:rPr>
              <w:t>8.1.</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Compliance</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_Toc138066569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9</w:t>
            </w:r>
            <w:r w:rsidR="005D14CE" w:rsidRPr="001B2273">
              <w:rPr>
                <w:rFonts w:ascii="Arial" w:hAnsi="Arial" w:cs="Arial"/>
                <w:noProof/>
                <w:webHidden/>
              </w:rPr>
              <w:fldChar w:fldCharType="end"/>
            </w:r>
          </w:hyperlink>
        </w:p>
        <w:p w14:paraId="4E6ABABF" w14:textId="4973C1FB" w:rsidR="005D14CE" w:rsidRPr="001B2273" w:rsidRDefault="00000000" w:rsidP="00D44D80">
          <w:pPr>
            <w:pStyle w:val="TOC2"/>
            <w:rPr>
              <w:rFonts w:ascii="Arial" w:eastAsia="宋体" w:hAnsi="Arial" w:cs="Arial"/>
              <w:noProof/>
              <w:lang w:eastAsia="zh-CN"/>
            </w:rPr>
          </w:pPr>
          <w:hyperlink w:anchor="_Toc138066570" w:history="1">
            <w:r w:rsidR="005D14CE" w:rsidRPr="001B2273">
              <w:rPr>
                <w:rStyle w:val="Hyperlink"/>
                <w:rFonts w:ascii="Arial" w:hAnsi="Arial" w:cs="Arial"/>
                <w:noProof/>
                <w:color w:val="auto"/>
              </w:rPr>
              <w:t>8.2.</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Internal Audits and Investigations</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_Toc138066570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9</w:t>
            </w:r>
            <w:r w:rsidR="005D14CE" w:rsidRPr="001B2273">
              <w:rPr>
                <w:rFonts w:ascii="Arial" w:hAnsi="Arial" w:cs="Arial"/>
                <w:noProof/>
                <w:webHidden/>
              </w:rPr>
              <w:fldChar w:fldCharType="end"/>
            </w:r>
          </w:hyperlink>
        </w:p>
        <w:p w14:paraId="6F8B096D" w14:textId="4942A493" w:rsidR="005D14CE" w:rsidRPr="001B2273" w:rsidRDefault="00000000" w:rsidP="00D44D80">
          <w:pPr>
            <w:pStyle w:val="TOC2"/>
            <w:rPr>
              <w:rFonts w:ascii="Arial" w:eastAsia="宋体" w:hAnsi="Arial" w:cs="Arial"/>
              <w:noProof/>
              <w:lang w:eastAsia="zh-CN"/>
            </w:rPr>
          </w:pPr>
          <w:hyperlink w:anchor="_Toc138066571" w:history="1">
            <w:r w:rsidR="005D14CE" w:rsidRPr="001B2273">
              <w:rPr>
                <w:rStyle w:val="Hyperlink"/>
                <w:rFonts w:ascii="Arial" w:hAnsi="Arial" w:cs="Arial"/>
                <w:noProof/>
                <w:color w:val="auto"/>
              </w:rPr>
              <w:t>8.3.</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Disciplinary Action</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_Toc138066571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9</w:t>
            </w:r>
            <w:r w:rsidR="005D14CE" w:rsidRPr="001B2273">
              <w:rPr>
                <w:rFonts w:ascii="Arial" w:hAnsi="Arial" w:cs="Arial"/>
                <w:noProof/>
                <w:webHidden/>
              </w:rPr>
              <w:fldChar w:fldCharType="end"/>
            </w:r>
          </w:hyperlink>
        </w:p>
        <w:p w14:paraId="43F584D9" w14:textId="1ADF7FF3" w:rsidR="005D14CE" w:rsidRPr="001B2273" w:rsidRDefault="00000000" w:rsidP="00D44D80">
          <w:pPr>
            <w:pStyle w:val="TOC2"/>
            <w:rPr>
              <w:rFonts w:ascii="Arial" w:eastAsia="宋体" w:hAnsi="Arial" w:cs="Arial"/>
              <w:noProof/>
              <w:lang w:eastAsia="zh-CN"/>
            </w:rPr>
          </w:pPr>
          <w:hyperlink w:anchor="_Toc138066572" w:history="1">
            <w:r w:rsidR="005D14CE" w:rsidRPr="001B2273">
              <w:rPr>
                <w:rStyle w:val="Hyperlink"/>
                <w:rFonts w:ascii="Arial" w:hAnsi="Arial" w:cs="Arial"/>
                <w:noProof/>
                <w:color w:val="auto"/>
              </w:rPr>
              <w:t>8.4.</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Non-Retaliation</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_Toc138066572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9</w:t>
            </w:r>
            <w:r w:rsidR="005D14CE" w:rsidRPr="001B2273">
              <w:rPr>
                <w:rFonts w:ascii="Arial" w:hAnsi="Arial" w:cs="Arial"/>
                <w:noProof/>
                <w:webHidden/>
              </w:rPr>
              <w:fldChar w:fldCharType="end"/>
            </w:r>
          </w:hyperlink>
        </w:p>
        <w:p w14:paraId="3CF64230" w14:textId="5FB56154" w:rsidR="005D14CE" w:rsidRPr="001B2273" w:rsidRDefault="00000000" w:rsidP="00D44D80">
          <w:pPr>
            <w:pStyle w:val="TOC2"/>
            <w:rPr>
              <w:rFonts w:ascii="Arial" w:eastAsia="宋体" w:hAnsi="Arial" w:cs="Arial"/>
              <w:noProof/>
              <w:lang w:eastAsia="zh-CN"/>
            </w:rPr>
          </w:pPr>
          <w:hyperlink w:anchor="_Toc138066573" w:history="1">
            <w:r w:rsidR="005D14CE" w:rsidRPr="001B2273">
              <w:rPr>
                <w:rStyle w:val="Hyperlink"/>
                <w:rFonts w:ascii="Arial" w:hAnsi="Arial" w:cs="Arial"/>
                <w:noProof/>
                <w:color w:val="auto"/>
              </w:rPr>
              <w:t>8.5.</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Reporting Mechanisms</w:t>
            </w:r>
            <w:r w:rsidR="005D14CE" w:rsidRPr="001B2273">
              <w:rPr>
                <w:rFonts w:ascii="Arial" w:hAnsi="Arial" w:cs="Arial"/>
                <w:noProof/>
                <w:webHidden/>
              </w:rPr>
              <w:tab/>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_Toc138066573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9</w:t>
            </w:r>
            <w:r w:rsidR="005D14CE" w:rsidRPr="001B2273">
              <w:rPr>
                <w:rFonts w:ascii="Arial" w:hAnsi="Arial" w:cs="Arial"/>
                <w:noProof/>
                <w:webHidden/>
              </w:rPr>
              <w:fldChar w:fldCharType="end"/>
            </w:r>
          </w:hyperlink>
        </w:p>
        <w:p w14:paraId="4F16244A" w14:textId="5BB1E2CE" w:rsidR="0071179C" w:rsidRPr="001B2273" w:rsidRDefault="00000000" w:rsidP="00D44D80">
          <w:pPr>
            <w:pStyle w:val="TOC2"/>
            <w:rPr>
              <w:rFonts w:ascii="Arial" w:hAnsi="Arial" w:cs="Arial"/>
              <w:noProof/>
            </w:rPr>
          </w:pPr>
          <w:hyperlink w:anchor="_Toc138066574" w:history="1">
            <w:r w:rsidR="005D14CE" w:rsidRPr="001B2273">
              <w:rPr>
                <w:rStyle w:val="Hyperlink"/>
                <w:rFonts w:ascii="Arial" w:hAnsi="Arial" w:cs="Arial"/>
                <w:noProof/>
                <w:color w:val="auto"/>
              </w:rPr>
              <w:t>8.6.</w:t>
            </w:r>
            <w:r w:rsidR="005D14CE" w:rsidRPr="001B2273">
              <w:rPr>
                <w:rFonts w:ascii="Arial" w:eastAsia="宋体" w:hAnsi="Arial" w:cs="Arial"/>
                <w:noProof/>
                <w:lang w:eastAsia="zh-CN"/>
              </w:rPr>
              <w:tab/>
            </w:r>
            <w:r w:rsidR="005D14CE" w:rsidRPr="001B2273">
              <w:rPr>
                <w:rStyle w:val="Hyperlink"/>
                <w:rFonts w:ascii="Arial" w:hAnsi="Arial" w:cs="Arial"/>
                <w:noProof/>
                <w:color w:val="auto"/>
              </w:rPr>
              <w:t>Revisions to the Code</w:t>
            </w:r>
            <w:r w:rsidR="001C5142" w:rsidRPr="001B2273">
              <w:rPr>
                <w:rStyle w:val="Hyperlink"/>
                <w:rFonts w:ascii="Arial" w:hAnsi="Arial" w:cs="Arial"/>
                <w:noProof/>
                <w:color w:val="auto"/>
              </w:rPr>
              <w:t xml:space="preserve"> </w:t>
            </w:r>
            <w:r w:rsidR="00B25C09" w:rsidRPr="001B2273">
              <w:rPr>
                <w:rStyle w:val="Hyperlink"/>
                <w:rFonts w:ascii="Arial" w:hAnsi="Arial" w:cs="Arial"/>
                <w:noProof/>
                <w:color w:val="auto"/>
              </w:rPr>
              <w:t>..</w:t>
            </w:r>
            <w:r w:rsidR="001C5142" w:rsidRPr="001B2273">
              <w:rPr>
                <w:rStyle w:val="Hyperlink"/>
                <w:rFonts w:ascii="Arial" w:hAnsi="Arial" w:cs="Arial"/>
                <w:noProof/>
                <w:color w:val="auto"/>
              </w:rPr>
              <w:t>……………</w:t>
            </w:r>
            <w:r w:rsidR="00B25C09" w:rsidRPr="001B2273">
              <w:rPr>
                <w:rStyle w:val="Hyperlink"/>
                <w:rFonts w:ascii="Arial" w:hAnsi="Arial" w:cs="Arial"/>
                <w:noProof/>
                <w:color w:val="auto"/>
              </w:rPr>
              <w:t xml:space="preserve"> </w:t>
            </w:r>
            <w:r w:rsidR="005D14CE" w:rsidRPr="001B2273">
              <w:rPr>
                <w:rFonts w:ascii="Arial" w:hAnsi="Arial" w:cs="Arial"/>
                <w:noProof/>
                <w:webHidden/>
              </w:rPr>
              <w:fldChar w:fldCharType="begin"/>
            </w:r>
            <w:r w:rsidR="005D14CE" w:rsidRPr="001B2273">
              <w:rPr>
                <w:rFonts w:ascii="Arial" w:hAnsi="Arial" w:cs="Arial"/>
                <w:noProof/>
                <w:webHidden/>
              </w:rPr>
              <w:instrText xml:space="preserve"> PAGEREF _Toc138066574 \h </w:instrText>
            </w:r>
            <w:r w:rsidR="005D14CE" w:rsidRPr="001B2273">
              <w:rPr>
                <w:rFonts w:ascii="Arial" w:hAnsi="Arial" w:cs="Arial"/>
                <w:noProof/>
                <w:webHidden/>
              </w:rPr>
            </w:r>
            <w:r w:rsidR="005D14CE" w:rsidRPr="001B2273">
              <w:rPr>
                <w:rFonts w:ascii="Arial" w:hAnsi="Arial" w:cs="Arial"/>
                <w:noProof/>
                <w:webHidden/>
              </w:rPr>
              <w:fldChar w:fldCharType="separate"/>
            </w:r>
            <w:r w:rsidR="001B2273">
              <w:rPr>
                <w:rFonts w:ascii="Arial" w:hAnsi="Arial" w:cs="Arial"/>
                <w:noProof/>
                <w:webHidden/>
              </w:rPr>
              <w:t>10</w:t>
            </w:r>
            <w:r w:rsidR="005D14CE" w:rsidRPr="001B2273">
              <w:rPr>
                <w:rFonts w:ascii="Arial" w:hAnsi="Arial" w:cs="Arial"/>
                <w:noProof/>
                <w:webHidden/>
              </w:rPr>
              <w:fldChar w:fldCharType="end"/>
            </w:r>
          </w:hyperlink>
        </w:p>
        <w:p w14:paraId="4F178BDE" w14:textId="77777777" w:rsidR="00B62D49" w:rsidRPr="0089324C" w:rsidRDefault="00B62D49" w:rsidP="00B62D49">
          <w:pPr>
            <w:rPr>
              <w:noProof/>
            </w:rPr>
          </w:pPr>
        </w:p>
        <w:p w14:paraId="0491E906" w14:textId="77777777" w:rsidR="00B62D49" w:rsidRPr="0089324C" w:rsidRDefault="00B62D49" w:rsidP="00B62D49">
          <w:pPr>
            <w:rPr>
              <w:noProof/>
            </w:rPr>
          </w:pPr>
        </w:p>
        <w:p w14:paraId="1B2D9B86" w14:textId="77777777" w:rsidR="00B62D49" w:rsidRPr="0089324C" w:rsidRDefault="00B62D49" w:rsidP="00B62D49">
          <w:pPr>
            <w:rPr>
              <w:noProof/>
            </w:rPr>
          </w:pPr>
        </w:p>
        <w:p w14:paraId="7CFFD325" w14:textId="77777777" w:rsidR="00B62D49" w:rsidRPr="0089324C" w:rsidRDefault="00B62D49" w:rsidP="00B62D49">
          <w:pPr>
            <w:rPr>
              <w:noProof/>
            </w:rPr>
          </w:pPr>
        </w:p>
        <w:p w14:paraId="2233352C" w14:textId="77777777" w:rsidR="00B62D49" w:rsidRPr="0089324C" w:rsidRDefault="00B62D49" w:rsidP="00B62D49">
          <w:pPr>
            <w:rPr>
              <w:noProof/>
            </w:rPr>
          </w:pPr>
        </w:p>
        <w:p w14:paraId="05DCAB66" w14:textId="77777777" w:rsidR="00B62D49" w:rsidRPr="0089324C" w:rsidRDefault="00B62D49" w:rsidP="00B62D49">
          <w:pPr>
            <w:rPr>
              <w:noProof/>
            </w:rPr>
          </w:pPr>
        </w:p>
        <w:p w14:paraId="30037F79" w14:textId="218BA8EF" w:rsidR="00B62D49" w:rsidRPr="0089324C" w:rsidRDefault="00B62D49" w:rsidP="00B62D49">
          <w:pPr>
            <w:rPr>
              <w:noProof/>
            </w:rPr>
            <w:sectPr w:rsidR="00B62D49" w:rsidRPr="0089324C" w:rsidSect="00853C30">
              <w:type w:val="continuous"/>
              <w:pgSz w:w="11906" w:h="16838"/>
              <w:pgMar w:top="1008" w:right="1022" w:bottom="1008" w:left="907" w:header="720" w:footer="720" w:gutter="0"/>
              <w:cols w:num="2" w:space="709"/>
              <w:docGrid w:type="lines" w:linePitch="312"/>
            </w:sectPr>
          </w:pPr>
        </w:p>
        <w:p w14:paraId="4E6A2635" w14:textId="178BFBB8" w:rsidR="00B62D49" w:rsidRPr="0089324C" w:rsidRDefault="00B62D49">
          <w:pPr>
            <w:rPr>
              <w:rFonts w:ascii="Arial" w:hAnsi="Arial" w:cs="Arial"/>
              <w:b/>
              <w:bCs/>
              <w:noProof/>
            </w:rPr>
            <w:sectPr w:rsidR="00B62D49" w:rsidRPr="0089324C" w:rsidSect="00F83A8B">
              <w:type w:val="continuous"/>
              <w:pgSz w:w="11906" w:h="16838"/>
              <w:pgMar w:top="1008" w:right="1022" w:bottom="1008" w:left="907" w:header="720" w:footer="720" w:gutter="0"/>
              <w:cols w:num="2" w:space="709"/>
              <w:docGrid w:type="lines" w:linePitch="312"/>
            </w:sectPr>
          </w:pPr>
        </w:p>
        <w:p w14:paraId="6211A27A" w14:textId="6F0D003F" w:rsidR="008326CB" w:rsidRPr="00C62176" w:rsidRDefault="008326CB">
          <w:r w:rsidRPr="0089324C">
            <w:rPr>
              <w:rFonts w:ascii="Arial" w:hAnsi="Arial" w:cs="Arial"/>
              <w:b/>
              <w:bCs/>
              <w:noProof/>
            </w:rPr>
            <w:fldChar w:fldCharType="end"/>
          </w:r>
        </w:p>
      </w:sdtContent>
    </w:sdt>
    <w:p w14:paraId="4E288C78" w14:textId="7A6B3C17" w:rsidR="00460CF7" w:rsidRPr="00C62176" w:rsidRDefault="00460CF7">
      <w:pPr>
        <w:spacing w:after="120"/>
        <w:rPr>
          <w:rFonts w:ascii="Arial" w:hAnsi="Arial"/>
          <w:b/>
          <w:sz w:val="28"/>
          <w:szCs w:val="28"/>
        </w:rPr>
      </w:pPr>
    </w:p>
    <w:p w14:paraId="04C21B25" w14:textId="77777777" w:rsidR="005645A8" w:rsidRDefault="005645A8">
      <w:pPr>
        <w:spacing w:after="120"/>
        <w:rPr>
          <w:rFonts w:ascii="Arial" w:hAnsi="Arial"/>
          <w:b/>
          <w:sz w:val="28"/>
          <w:szCs w:val="28"/>
        </w:rPr>
      </w:pPr>
    </w:p>
    <w:p w14:paraId="3AE9C8A2" w14:textId="77777777" w:rsidR="000F4B66" w:rsidRPr="00C62176" w:rsidRDefault="000F4B66">
      <w:pPr>
        <w:spacing w:after="120"/>
        <w:rPr>
          <w:rFonts w:ascii="Arial" w:hAnsi="Arial"/>
          <w:b/>
          <w:sz w:val="28"/>
          <w:szCs w:val="28"/>
        </w:rPr>
      </w:pPr>
    </w:p>
    <w:p w14:paraId="5E6E11DF" w14:textId="77777777" w:rsidR="005645A8" w:rsidRPr="00C62176" w:rsidRDefault="005645A8">
      <w:pPr>
        <w:spacing w:after="120"/>
        <w:rPr>
          <w:rFonts w:ascii="Arial" w:hAnsi="Arial"/>
          <w:b/>
          <w:sz w:val="28"/>
          <w:szCs w:val="28"/>
        </w:rPr>
      </w:pPr>
    </w:p>
    <w:p w14:paraId="0964EB23" w14:textId="7C73E7F1" w:rsidR="0042382A" w:rsidRPr="00C62176" w:rsidRDefault="0042382A" w:rsidP="00636C60">
      <w:pPr>
        <w:pStyle w:val="Heading1"/>
      </w:pPr>
      <w:bookmarkStart w:id="0" w:name="_Toc133390759"/>
      <w:bookmarkStart w:id="1" w:name="_Toc138066533"/>
      <w:bookmarkEnd w:id="0"/>
      <w:r w:rsidRPr="00C62176">
        <w:lastRenderedPageBreak/>
        <w:t>INTRODUCTION</w:t>
      </w:r>
      <w:bookmarkEnd w:id="1"/>
    </w:p>
    <w:p w14:paraId="7F9D61D2" w14:textId="677CDA12" w:rsidR="0042382A" w:rsidRPr="00C62176" w:rsidRDefault="0042382A" w:rsidP="00D44D80">
      <w:pPr>
        <w:pStyle w:val="Heading2"/>
        <w:ind w:left="426"/>
      </w:pPr>
      <w:bookmarkStart w:id="2" w:name="_Toc138066534"/>
      <w:r w:rsidRPr="00C62176">
        <w:t>Applicability</w:t>
      </w:r>
      <w:bookmarkEnd w:id="2"/>
    </w:p>
    <w:p w14:paraId="53BEB9C3" w14:textId="3F482350" w:rsidR="0042382A" w:rsidRPr="00C62176" w:rsidRDefault="0042382A" w:rsidP="001B2273">
      <w:pPr>
        <w:spacing w:after="180"/>
        <w:ind w:right="72"/>
        <w:jc w:val="both"/>
        <w:textAlignment w:val="baseline"/>
        <w:rPr>
          <w:rFonts w:ascii="Arial" w:hAnsi="Arial" w:cs="Arial"/>
        </w:rPr>
      </w:pPr>
      <w:r w:rsidRPr="00C62176">
        <w:rPr>
          <w:rFonts w:ascii="Arial" w:hAnsi="Arial" w:cs="Arial"/>
        </w:rPr>
        <w:t xml:space="preserve">This </w:t>
      </w:r>
      <w:bookmarkStart w:id="3" w:name="OLE_LINK8"/>
      <w:r w:rsidRPr="00C62176">
        <w:rPr>
          <w:rFonts w:ascii="Arial" w:hAnsi="Arial" w:cs="Arial"/>
        </w:rPr>
        <w:t>Partner</w:t>
      </w:r>
      <w:bookmarkEnd w:id="3"/>
      <w:r w:rsidRPr="00C62176">
        <w:rPr>
          <w:rFonts w:ascii="Arial" w:hAnsi="Arial" w:cs="Arial"/>
        </w:rPr>
        <w:t xml:space="preserve"> Code of Conduct (“</w:t>
      </w:r>
      <w:r w:rsidRPr="00C62176">
        <w:rPr>
          <w:rFonts w:ascii="Arial" w:hAnsi="Arial" w:cs="Arial"/>
          <w:b/>
        </w:rPr>
        <w:t>Code</w:t>
      </w:r>
      <w:r w:rsidRPr="00C62176">
        <w:rPr>
          <w:rFonts w:ascii="Arial" w:hAnsi="Arial" w:cs="Arial"/>
        </w:rPr>
        <w:t xml:space="preserve">”) applies to service providers, suppliers of goods, consultants, independent </w:t>
      </w:r>
      <w:r w:rsidR="00AE6A5B" w:rsidRPr="00C62176">
        <w:rPr>
          <w:rFonts w:ascii="Arial" w:hAnsi="Arial" w:cs="Arial"/>
        </w:rPr>
        <w:t>contractors,</w:t>
      </w:r>
      <w:r w:rsidRPr="00C62176">
        <w:rPr>
          <w:rFonts w:ascii="Arial" w:hAnsi="Arial" w:cs="Arial"/>
        </w:rPr>
        <w:t xml:space="preserve"> and any other </w:t>
      </w:r>
      <w:r w:rsidR="006C17A4" w:rsidRPr="00C62176">
        <w:rPr>
          <w:rFonts w:ascii="Arial" w:hAnsi="Arial" w:cs="Arial"/>
        </w:rPr>
        <w:t xml:space="preserve">types of </w:t>
      </w:r>
      <w:r w:rsidRPr="00C62176">
        <w:rPr>
          <w:rFonts w:ascii="Arial" w:hAnsi="Arial" w:cs="Arial"/>
        </w:rPr>
        <w:t xml:space="preserve">partners </w:t>
      </w:r>
      <w:r w:rsidRPr="00C62176">
        <w:rPr>
          <w:rFonts w:ascii="Arial" w:eastAsia="Arial" w:hAnsi="Arial" w:cs="Arial"/>
        </w:rPr>
        <w:t>(</w:t>
      </w:r>
      <w:r w:rsidR="004E6596" w:rsidRPr="00C62176">
        <w:rPr>
          <w:rFonts w:ascii="Arial" w:eastAsia="Arial" w:hAnsi="Arial" w:cs="Arial"/>
        </w:rPr>
        <w:t xml:space="preserve">collectively </w:t>
      </w:r>
      <w:r w:rsidRPr="00C62176">
        <w:rPr>
          <w:rFonts w:ascii="Arial" w:eastAsia="Arial" w:hAnsi="Arial" w:cs="Arial"/>
        </w:rPr>
        <w:t>“</w:t>
      </w:r>
      <w:r w:rsidRPr="00C62176">
        <w:rPr>
          <w:rFonts w:ascii="Arial" w:hAnsi="Arial" w:cs="Arial"/>
          <w:b/>
        </w:rPr>
        <w:t>Partners</w:t>
      </w:r>
      <w:r w:rsidRPr="00C62176">
        <w:rPr>
          <w:rFonts w:ascii="Arial" w:hAnsi="Arial" w:cs="Arial"/>
        </w:rPr>
        <w:t xml:space="preserve">”) </w:t>
      </w:r>
      <w:r w:rsidR="0072660F" w:rsidRPr="00C62176">
        <w:rPr>
          <w:rFonts w:ascii="Arial" w:eastAsia="Arial" w:hAnsi="Arial" w:cs="Arial"/>
        </w:rPr>
        <w:t>of</w:t>
      </w:r>
      <w:r w:rsidR="0072660F" w:rsidRPr="00C62176">
        <w:rPr>
          <w:rFonts w:ascii="Arial" w:hAnsi="Arial" w:cs="Arial"/>
        </w:rPr>
        <w:t xml:space="preserve"> </w:t>
      </w:r>
      <w:r w:rsidRPr="00C62176">
        <w:rPr>
          <w:rFonts w:ascii="Arial" w:hAnsi="Arial" w:cs="Arial"/>
        </w:rPr>
        <w:t xml:space="preserve">Yanfeng </w:t>
      </w:r>
      <w:r w:rsidR="00942DFB" w:rsidRPr="00C62176">
        <w:rPr>
          <w:rFonts w:ascii="Arial" w:eastAsia="Arial" w:hAnsi="Arial" w:cs="Arial"/>
        </w:rPr>
        <w:t>International</w:t>
      </w:r>
      <w:r w:rsidR="00EE6E1C" w:rsidRPr="00C62176">
        <w:rPr>
          <w:rFonts w:ascii="Arial" w:eastAsia="Arial" w:hAnsi="Arial" w:cs="Arial"/>
        </w:rPr>
        <w:t xml:space="preserve"> Automotive Technology</w:t>
      </w:r>
      <w:r w:rsidR="00EE6E1C" w:rsidRPr="00C62176">
        <w:rPr>
          <w:rFonts w:ascii="Arial" w:hAnsi="Arial" w:cs="Arial"/>
        </w:rPr>
        <w:t xml:space="preserve"> </w:t>
      </w:r>
      <w:r w:rsidRPr="00C62176">
        <w:rPr>
          <w:rFonts w:ascii="Arial" w:hAnsi="Arial" w:cs="Arial"/>
        </w:rPr>
        <w:t xml:space="preserve">Co., </w:t>
      </w:r>
      <w:r w:rsidR="00AE20F0" w:rsidRPr="00C62176">
        <w:rPr>
          <w:rFonts w:ascii="Arial" w:hAnsi="Arial" w:cs="Arial"/>
        </w:rPr>
        <w:t>Ltd.,</w:t>
      </w:r>
      <w:r w:rsidRPr="00C62176">
        <w:rPr>
          <w:rFonts w:ascii="Arial" w:hAnsi="Arial" w:cs="Arial"/>
        </w:rPr>
        <w:t xml:space="preserve"> and its affiliates (collectively “</w:t>
      </w:r>
      <w:r w:rsidRPr="00C62176">
        <w:rPr>
          <w:rFonts w:ascii="Arial" w:hAnsi="Arial" w:cs="Arial"/>
          <w:b/>
        </w:rPr>
        <w:t>YFI</w:t>
      </w:r>
      <w:r w:rsidRPr="00C62176">
        <w:rPr>
          <w:rFonts w:ascii="Arial" w:hAnsi="Arial" w:cs="Arial"/>
        </w:rPr>
        <w:t>”).</w:t>
      </w:r>
    </w:p>
    <w:p w14:paraId="56E94D13" w14:textId="13E9902B" w:rsidR="0042382A" w:rsidRPr="00C62176" w:rsidRDefault="0042382A" w:rsidP="00D44D80">
      <w:pPr>
        <w:pStyle w:val="Heading2"/>
        <w:ind w:left="426" w:hanging="426"/>
      </w:pPr>
      <w:bookmarkStart w:id="4" w:name="_Toc138066535"/>
      <w:r w:rsidRPr="00C62176">
        <w:t>Purpose and Commitment</w:t>
      </w:r>
      <w:bookmarkEnd w:id="4"/>
      <w:r w:rsidR="00FA74BD" w:rsidRPr="00C62176">
        <w:rPr>
          <w:rFonts w:cs="Arial"/>
          <w:szCs w:val="22"/>
        </w:rPr>
        <w:t xml:space="preserve"> </w:t>
      </w:r>
    </w:p>
    <w:p w14:paraId="4F3EA692" w14:textId="0E2FAB00" w:rsidR="0042382A" w:rsidRPr="00C62176" w:rsidRDefault="0042382A" w:rsidP="00636C60">
      <w:pPr>
        <w:pStyle w:val="NoSpacing"/>
      </w:pPr>
      <w:r w:rsidRPr="00C62176">
        <w:t xml:space="preserve">YFI is committed to </w:t>
      </w:r>
      <w:r w:rsidR="0072660F" w:rsidRPr="00C62176">
        <w:t xml:space="preserve">customer, </w:t>
      </w:r>
      <w:r w:rsidR="00AE6A5B" w:rsidRPr="00C62176">
        <w:t>shareholder,</w:t>
      </w:r>
      <w:r w:rsidR="0072660F" w:rsidRPr="00C62176">
        <w:rPr>
          <w:rFonts w:eastAsiaTheme="minorEastAsia" w:cs="Arial"/>
          <w:lang w:eastAsia="zh-CN"/>
        </w:rPr>
        <w:t xml:space="preserve"> and</w:t>
      </w:r>
      <w:r w:rsidR="0072660F" w:rsidRPr="00C62176">
        <w:t xml:space="preserve"> employee</w:t>
      </w:r>
      <w:r w:rsidR="0072660F" w:rsidRPr="00C62176">
        <w:rPr>
          <w:rFonts w:eastAsiaTheme="minorEastAsia" w:cs="Arial"/>
          <w:lang w:eastAsia="zh-CN"/>
        </w:rPr>
        <w:t xml:space="preserve"> satisfaction</w:t>
      </w:r>
      <w:r w:rsidRPr="00C62176">
        <w:rPr>
          <w:rFonts w:eastAsiaTheme="minorEastAsia" w:cs="Arial"/>
          <w:lang w:eastAsia="zh-CN"/>
        </w:rPr>
        <w:t xml:space="preserve"> </w:t>
      </w:r>
      <w:r w:rsidR="0072660F" w:rsidRPr="00C62176">
        <w:rPr>
          <w:rFonts w:eastAsiaTheme="minorEastAsia" w:cs="Arial"/>
          <w:lang w:eastAsia="zh-CN"/>
        </w:rPr>
        <w:t>as an</w:t>
      </w:r>
      <w:r w:rsidR="0072660F" w:rsidRPr="00C62176">
        <w:t xml:space="preserve"> </w:t>
      </w:r>
      <w:r w:rsidRPr="00C62176">
        <w:t>industry leader with global competitiveness</w:t>
      </w:r>
      <w:r w:rsidR="002B2842" w:rsidRPr="00C62176">
        <w:rPr>
          <w:rFonts w:eastAsiaTheme="minorEastAsia" w:cs="Arial"/>
          <w:lang w:eastAsia="zh-CN"/>
        </w:rPr>
        <w:t xml:space="preserve">, </w:t>
      </w:r>
      <w:r w:rsidR="007D2073" w:rsidRPr="00C62176">
        <w:rPr>
          <w:rFonts w:eastAsiaTheme="minorEastAsia" w:cs="Arial"/>
          <w:lang w:eastAsia="zh-CN"/>
        </w:rPr>
        <w:t xml:space="preserve">and </w:t>
      </w:r>
      <w:r w:rsidR="002B2842" w:rsidRPr="00C62176">
        <w:rPr>
          <w:rFonts w:eastAsiaTheme="minorEastAsia" w:cs="Arial"/>
          <w:lang w:eastAsia="zh-CN"/>
        </w:rPr>
        <w:t xml:space="preserve">always </w:t>
      </w:r>
      <w:r w:rsidRPr="00C62176">
        <w:rPr>
          <w:rFonts w:eastAsiaTheme="minorEastAsia" w:cs="Arial"/>
          <w:lang w:eastAsia="zh-CN"/>
        </w:rPr>
        <w:t>conduct</w:t>
      </w:r>
      <w:r w:rsidR="002B2842" w:rsidRPr="00C62176">
        <w:rPr>
          <w:rFonts w:eastAsiaTheme="minorEastAsia" w:cs="Arial"/>
          <w:lang w:eastAsia="zh-CN"/>
        </w:rPr>
        <w:t>ing</w:t>
      </w:r>
      <w:r w:rsidRPr="00C62176">
        <w:t xml:space="preserve"> business with integrity and compliance.</w:t>
      </w:r>
    </w:p>
    <w:p w14:paraId="3189129F" w14:textId="3C78B2CB" w:rsidR="0042382A" w:rsidRPr="00C62176" w:rsidRDefault="009D2267" w:rsidP="00636C60">
      <w:pPr>
        <w:pStyle w:val="NoSpacing"/>
      </w:pPr>
      <w:r w:rsidRPr="00C62176">
        <w:rPr>
          <w:rFonts w:eastAsia="Arial" w:cs="Arial"/>
        </w:rPr>
        <w:t>YFI</w:t>
      </w:r>
      <w:r w:rsidR="0042382A" w:rsidRPr="00C62176">
        <w:rPr>
          <w:rFonts w:eastAsia="Arial" w:cs="Arial"/>
        </w:rPr>
        <w:t xml:space="preserve"> adhere</w:t>
      </w:r>
      <w:r w:rsidR="00B330E7" w:rsidRPr="00C62176">
        <w:rPr>
          <w:rFonts w:eastAsia="Arial" w:cs="Arial"/>
        </w:rPr>
        <w:t>s</w:t>
      </w:r>
      <w:r w:rsidR="0042382A" w:rsidRPr="00C62176">
        <w:t xml:space="preserve"> to the highest ethical standards and </w:t>
      </w:r>
      <w:r w:rsidR="0042382A" w:rsidRPr="00C62176">
        <w:rPr>
          <w:rFonts w:eastAsia="Arial" w:cs="Arial"/>
        </w:rPr>
        <w:t>expect</w:t>
      </w:r>
      <w:r w:rsidR="007D2073" w:rsidRPr="00C62176">
        <w:rPr>
          <w:rFonts w:eastAsia="Arial" w:cs="Arial"/>
        </w:rPr>
        <w:t>s</w:t>
      </w:r>
      <w:r w:rsidR="0042382A" w:rsidRPr="00C62176">
        <w:t xml:space="preserve"> Partners to use these principles as a basis in mutual dealings and </w:t>
      </w:r>
      <w:r w:rsidR="006C17A4" w:rsidRPr="00C62176">
        <w:t xml:space="preserve">cooperation and </w:t>
      </w:r>
      <w:r w:rsidR="0042382A" w:rsidRPr="00C62176">
        <w:t>regard them as criteria for</w:t>
      </w:r>
      <w:r w:rsidR="007D2073" w:rsidRPr="00C62176">
        <w:t xml:space="preserve"> maintaining</w:t>
      </w:r>
      <w:r w:rsidR="0042382A" w:rsidRPr="00C62176">
        <w:rPr>
          <w:rFonts w:eastAsia="Arial" w:cs="Arial"/>
        </w:rPr>
        <w:t xml:space="preserve"> </w:t>
      </w:r>
      <w:r w:rsidR="006C17A4" w:rsidRPr="00C62176">
        <w:t>cooperation</w:t>
      </w:r>
      <w:r w:rsidR="0042382A" w:rsidRPr="00C62176">
        <w:t xml:space="preserve">. </w:t>
      </w:r>
    </w:p>
    <w:p w14:paraId="729C2098" w14:textId="7D6FE41E" w:rsidR="0042382A" w:rsidRPr="00C62176" w:rsidRDefault="0042382A" w:rsidP="00636C60">
      <w:pPr>
        <w:pStyle w:val="NoSpacing"/>
      </w:pPr>
      <w:r w:rsidRPr="00C62176">
        <w:t xml:space="preserve">Accordingly, YFI Partners are expected to behave ethically and with integrity, and to comply with all applicable laws and regulations. Failure to do so will result in </w:t>
      </w:r>
      <w:r w:rsidR="006C17A4" w:rsidRPr="00C62176">
        <w:t>adverse consequences</w:t>
      </w:r>
      <w:r w:rsidRPr="00C62176">
        <w:t xml:space="preserve">, including possible termination of </w:t>
      </w:r>
      <w:r w:rsidR="004E1E4C" w:rsidRPr="00C62176">
        <w:rPr>
          <w:rFonts w:eastAsia="Arial" w:cs="Arial"/>
        </w:rPr>
        <w:t>your</w:t>
      </w:r>
      <w:r w:rsidR="00F92310" w:rsidRPr="00C62176">
        <w:t xml:space="preserve"> </w:t>
      </w:r>
      <w:r w:rsidRPr="00C62176">
        <w:t xml:space="preserve">business </w:t>
      </w:r>
      <w:r w:rsidRPr="00C62176">
        <w:rPr>
          <w:rFonts w:eastAsia="Arial" w:cs="Arial"/>
        </w:rPr>
        <w:t>relationship</w:t>
      </w:r>
      <w:r w:rsidRPr="00C62176">
        <w:t xml:space="preserve"> </w:t>
      </w:r>
      <w:r w:rsidR="006C17A4" w:rsidRPr="00C62176">
        <w:t xml:space="preserve">and cooperative relationship </w:t>
      </w:r>
      <w:r w:rsidRPr="00C62176">
        <w:t>with YFI.</w:t>
      </w:r>
    </w:p>
    <w:p w14:paraId="0F6AD880" w14:textId="2CA016A4" w:rsidR="0042382A" w:rsidRPr="007071A8" w:rsidRDefault="0042382A" w:rsidP="007071A8">
      <w:pPr>
        <w:pStyle w:val="NoSpacing"/>
        <w:rPr>
          <w:rFonts w:eastAsiaTheme="minorEastAsia" w:hint="eastAsia"/>
          <w:lang w:eastAsia="zh-CN"/>
        </w:rPr>
      </w:pPr>
      <w:r w:rsidRPr="00C62176">
        <w:t xml:space="preserve">Complying with all applicable laws and regulations </w:t>
      </w:r>
      <w:r w:rsidR="002B2842" w:rsidRPr="00C62176">
        <w:rPr>
          <w:rFonts w:eastAsia="Arial" w:cs="Arial"/>
        </w:rPr>
        <w:t>everywhere we operate</w:t>
      </w:r>
      <w:r w:rsidRPr="00C62176">
        <w:t xml:space="preserve"> is the </w:t>
      </w:r>
      <w:r w:rsidR="006C17A4" w:rsidRPr="00C62176">
        <w:t xml:space="preserve">principle and </w:t>
      </w:r>
      <w:r w:rsidRPr="00C62176">
        <w:t xml:space="preserve">policy of YFI. If there </w:t>
      </w:r>
      <w:r w:rsidR="002B2842" w:rsidRPr="00C62176">
        <w:rPr>
          <w:rFonts w:eastAsia="Arial" w:cs="Arial"/>
        </w:rPr>
        <w:t>is</w:t>
      </w:r>
      <w:r w:rsidR="002B2842" w:rsidRPr="00C62176">
        <w:t xml:space="preserve"> </w:t>
      </w:r>
      <w:r w:rsidRPr="00C62176">
        <w:t>any conflict between the legal obligations required by any applicable law or regulation and this Code, the applicable laws and regulations shall prevail</w:t>
      </w:r>
      <w:r w:rsidR="002B2842" w:rsidRPr="00C62176">
        <w:rPr>
          <w:rFonts w:eastAsia="Arial" w:cs="Arial"/>
        </w:rPr>
        <w:t>.</w:t>
      </w:r>
    </w:p>
    <w:p w14:paraId="12921BFC" w14:textId="49AF5155" w:rsidR="00065B69" w:rsidRDefault="007071A8" w:rsidP="00065B69">
      <w:pPr>
        <w:pStyle w:val="ListParagraph"/>
        <w:keepNext/>
        <w:keepLines/>
        <w:numPr>
          <w:ilvl w:val="0"/>
          <w:numId w:val="7"/>
        </w:numPr>
        <w:spacing w:before="200" w:after="120"/>
        <w:contextualSpacing w:val="0"/>
        <w:outlineLvl w:val="1"/>
        <w:rPr>
          <w:rFonts w:ascii="Arial" w:eastAsiaTheme="majorEastAsia" w:hAnsi="Arial" w:cstheme="majorBidi"/>
          <w:b/>
          <w:bCs/>
          <w:vanish/>
          <w:szCs w:val="26"/>
          <w:lang w:eastAsia="zh-CN"/>
        </w:rPr>
      </w:pPr>
      <w:bookmarkStart w:id="5" w:name="_Toc138066542"/>
      <w:r w:rsidRPr="007071A8">
        <w:rPr>
          <w:rFonts w:ascii="Arial" w:eastAsiaTheme="majorEastAsia" w:hAnsi="Arial" w:cstheme="majorBidi" w:hint="eastAsia"/>
          <w:b/>
          <w:bCs/>
          <w:vanish/>
          <w:szCs w:val="26"/>
          <w:lang w:eastAsia="zh-CN"/>
        </w:rPr>
        <w:t>G</w:t>
      </w:r>
      <w:r w:rsidRPr="007071A8">
        <w:rPr>
          <w:rFonts w:ascii="Arial" w:eastAsiaTheme="majorEastAsia" w:hAnsi="Arial" w:cstheme="majorBidi"/>
          <w:b/>
          <w:bCs/>
          <w:vanish/>
          <w:szCs w:val="26"/>
          <w:lang w:eastAsia="zh-CN"/>
        </w:rPr>
        <w:t>ENERAL OBLIGATIONS</w:t>
      </w:r>
    </w:p>
    <w:p w14:paraId="7B00A410" w14:textId="77777777" w:rsidR="007071A8" w:rsidRPr="00C62176" w:rsidRDefault="007071A8" w:rsidP="007071A8">
      <w:pPr>
        <w:pStyle w:val="NoSpacing"/>
      </w:pPr>
      <w:r w:rsidRPr="00C62176">
        <w:t xml:space="preserve">YFI expects all Partners to use professional, honest, and ethical judgment in </w:t>
      </w:r>
      <w:r w:rsidRPr="00C62176">
        <w:rPr>
          <w:rFonts w:eastAsia="Arial" w:cs="Arial"/>
        </w:rPr>
        <w:t>fulfilling</w:t>
      </w:r>
      <w:r w:rsidRPr="00C62176">
        <w:t xml:space="preserve"> their responsibilities. </w:t>
      </w:r>
    </w:p>
    <w:p w14:paraId="0212CE74" w14:textId="084ED286" w:rsidR="007071A8" w:rsidRPr="00C62176" w:rsidRDefault="007071A8" w:rsidP="007071A8">
      <w:pPr>
        <w:pStyle w:val="NoSpacing"/>
      </w:pPr>
      <w:r w:rsidRPr="00C62176">
        <w:t>The duty of care you owe to YFI requires you to exercise your duties in good faith and in an</w:t>
      </w:r>
      <w:r>
        <w:t xml:space="preserve"> </w:t>
      </w:r>
      <w:r w:rsidRPr="00C62176">
        <w:t xml:space="preserve">honest manner in a professional and compliant way. </w:t>
      </w:r>
    </w:p>
    <w:p w14:paraId="2686F55C" w14:textId="77777777" w:rsidR="007071A8" w:rsidRPr="00C62176" w:rsidRDefault="007071A8" w:rsidP="007071A8">
      <w:pPr>
        <w:pStyle w:val="NoSpacing"/>
      </w:pPr>
      <w:r w:rsidRPr="00C62176">
        <w:t>Your duty of loyalty to YFI requires you to avoid self-dealing(s) and conflicts of interest(s).</w:t>
      </w:r>
    </w:p>
    <w:p w14:paraId="227F8D43" w14:textId="77777777" w:rsidR="007071A8" w:rsidRPr="00C62176" w:rsidRDefault="007071A8" w:rsidP="007071A8">
      <w:pPr>
        <w:pStyle w:val="NoSpacing"/>
      </w:pPr>
      <w:r w:rsidRPr="00C62176">
        <w:t xml:space="preserve">YFI observes a “zero tolerance” policy with respect to </w:t>
      </w:r>
      <w:r w:rsidRPr="00C62176">
        <w:rPr>
          <w:rFonts w:eastAsia="Arial" w:cs="Arial"/>
        </w:rPr>
        <w:t>conduct involving</w:t>
      </w:r>
      <w:r w:rsidRPr="00C62176">
        <w:t xml:space="preserve"> fraud, corruption, deceit or dishonesty, human rights, and environmental violations and/or any behavior that could </w:t>
      </w:r>
      <w:r w:rsidRPr="00C62176">
        <w:rPr>
          <w:rFonts w:eastAsia="Arial" w:cs="Arial"/>
        </w:rPr>
        <w:t>reflect or put into question</w:t>
      </w:r>
      <w:r w:rsidRPr="00C62176">
        <w:t xml:space="preserve"> the integrity of YFI</w:t>
      </w:r>
      <w:r w:rsidRPr="00C62176">
        <w:rPr>
          <w:rFonts w:eastAsia="Arial" w:cs="Arial"/>
        </w:rPr>
        <w:t xml:space="preserve"> or the</w:t>
      </w:r>
      <w:r w:rsidRPr="00C62176">
        <w:t xml:space="preserve"> Partners.</w:t>
      </w:r>
    </w:p>
    <w:p w14:paraId="125B0EB9" w14:textId="77777777" w:rsidR="007071A8" w:rsidRPr="00C62176" w:rsidRDefault="007071A8" w:rsidP="007071A8">
      <w:pPr>
        <w:pStyle w:val="NoSpacing"/>
      </w:pPr>
      <w:r w:rsidRPr="00C62176">
        <w:t>The Partner shall establish a competent body for Compliance/Business Ethics, as well as create a Code of Conduct or a policy on Business Ethics. YFI also expects the Partners to establish a due diligence process with appropriate measures to ensure that their suppliers and subcontractors in turn also comply with the standards set out in this Code. Such measures involve:</w:t>
      </w:r>
    </w:p>
    <w:p w14:paraId="4A507858" w14:textId="77777777" w:rsidR="007071A8" w:rsidRPr="00C62176" w:rsidRDefault="007071A8" w:rsidP="007071A8">
      <w:pPr>
        <w:pStyle w:val="NoSpacing"/>
        <w:numPr>
          <w:ilvl w:val="0"/>
          <w:numId w:val="14"/>
        </w:numPr>
        <w:ind w:left="426"/>
      </w:pPr>
      <w:r w:rsidRPr="00C62176">
        <w:t>Risk management: The Partner shall implement an appropriate and effective management system to detect and evaluate risks to human rights and environmental violations in its own area of business as well as with its direct suppliers. The Partner shall pass on sustainability requirements in accordance with this Code to its suppliers.</w:t>
      </w:r>
    </w:p>
    <w:p w14:paraId="1B8CBCCB" w14:textId="16B3BC63" w:rsidR="007071A8" w:rsidRPr="007071A8" w:rsidRDefault="007071A8" w:rsidP="007071A8">
      <w:pPr>
        <w:pStyle w:val="NoSpacing"/>
        <w:numPr>
          <w:ilvl w:val="0"/>
          <w:numId w:val="14"/>
        </w:numPr>
        <w:ind w:left="426"/>
        <w:rPr>
          <w:rFonts w:hint="eastAsia"/>
        </w:rPr>
      </w:pPr>
      <w:r w:rsidRPr="00C62176">
        <w:t xml:space="preserve">Notification and remedy mechanisms: If the Partner becomes aware that requirements from this Code have been violated in its own area of business or on its supply chain, immediate and appropriate remedial actions shall be taken. In case of confirmed violations, the Partner shall inform YFI immediately of any violation of the obligation arising from this Code in its own area of business or in its supply chain, or of any procedure through using the reporting mechanism mentioned in section </w:t>
      </w:r>
      <w:r>
        <w:rPr>
          <w:rFonts w:eastAsiaTheme="minorEastAsia" w:hint="eastAsia"/>
          <w:lang w:eastAsia="zh-CN"/>
        </w:rPr>
        <w:t>8</w:t>
      </w:r>
      <w:r w:rsidRPr="00C62176">
        <w:t>.5.</w:t>
      </w:r>
    </w:p>
    <w:p w14:paraId="102C3771" w14:textId="61CBC818" w:rsidR="00065B69" w:rsidRDefault="007071A8" w:rsidP="00065B69">
      <w:pPr>
        <w:pStyle w:val="ListParagraph"/>
        <w:keepNext/>
        <w:keepLines/>
        <w:numPr>
          <w:ilvl w:val="0"/>
          <w:numId w:val="7"/>
        </w:numPr>
        <w:spacing w:before="200" w:after="120"/>
        <w:contextualSpacing w:val="0"/>
        <w:outlineLvl w:val="1"/>
        <w:rPr>
          <w:rFonts w:ascii="Arial" w:eastAsiaTheme="majorEastAsia" w:hAnsi="Arial" w:cstheme="majorBidi"/>
          <w:b/>
          <w:bCs/>
          <w:vanish/>
          <w:szCs w:val="26"/>
          <w:lang w:eastAsia="zh-CN"/>
        </w:rPr>
      </w:pPr>
      <w:r w:rsidRPr="007071A8">
        <w:rPr>
          <w:rFonts w:ascii="Arial" w:eastAsiaTheme="majorEastAsia" w:hAnsi="Arial" w:cstheme="majorBidi" w:hint="eastAsia"/>
          <w:b/>
          <w:bCs/>
          <w:vanish/>
          <w:szCs w:val="26"/>
          <w:lang w:eastAsia="zh-CN"/>
        </w:rPr>
        <w:t>U</w:t>
      </w:r>
      <w:r w:rsidRPr="007071A8">
        <w:rPr>
          <w:rFonts w:ascii="Arial" w:eastAsiaTheme="majorEastAsia" w:hAnsi="Arial" w:cstheme="majorBidi"/>
          <w:b/>
          <w:bCs/>
          <w:vanish/>
          <w:szCs w:val="26"/>
          <w:lang w:eastAsia="zh-CN"/>
        </w:rPr>
        <w:t>N GLOBAL COMPACT</w:t>
      </w:r>
    </w:p>
    <w:p w14:paraId="74D9F693" w14:textId="77777777" w:rsidR="007071A8" w:rsidRPr="00C62176" w:rsidRDefault="007071A8" w:rsidP="007071A8">
      <w:pPr>
        <w:pStyle w:val="NoSpacing"/>
      </w:pPr>
      <w:r w:rsidRPr="00C62176">
        <w:t xml:space="preserve">We expect that our Partners conduct your activities </w:t>
      </w:r>
      <w:proofErr w:type="gramStart"/>
      <w:r w:rsidRPr="00C62176">
        <w:t>taking into account</w:t>
      </w:r>
      <w:proofErr w:type="gramEnd"/>
      <w:r w:rsidRPr="00C62176">
        <w:t xml:space="preserve"> the social responsibilities toward your own employees and society, observing the 10 Principles of Social </w:t>
      </w:r>
      <w:r w:rsidRPr="00C62176">
        <w:lastRenderedPageBreak/>
        <w:t>Responsibility and Sustainable Development</w:t>
      </w:r>
      <w:r w:rsidRPr="00C62176">
        <w:rPr>
          <w:rFonts w:eastAsia="Arial" w:cs="Arial"/>
        </w:rPr>
        <w:t xml:space="preserve"> of the UN Global Compact</w:t>
      </w:r>
      <w:r w:rsidRPr="00C62176">
        <w:rPr>
          <w:rFonts w:asciiTheme="minorEastAsia" w:eastAsiaTheme="minorEastAsia" w:hAnsiTheme="minorEastAsia"/>
          <w:lang w:eastAsia="zh-CN"/>
        </w:rPr>
        <w:t>.</w:t>
      </w:r>
    </w:p>
    <w:p w14:paraId="68D56D2C" w14:textId="77777777" w:rsidR="007071A8" w:rsidRPr="00C62176" w:rsidRDefault="007071A8" w:rsidP="007071A8">
      <w:pPr>
        <w:pStyle w:val="NoSpacing"/>
        <w:rPr>
          <w:rFonts w:eastAsia="Arial" w:cs="Arial"/>
        </w:rPr>
      </w:pPr>
      <w:r w:rsidRPr="00C62176">
        <w:rPr>
          <w:rFonts w:eastAsia="Arial" w:cs="Arial"/>
        </w:rPr>
        <w:t xml:space="preserve">The Ten Principles of the United Nations Global Compact are derived from: the Universal Declaration of Human Rights, the International Labor Organization’s Declaration on Fundamental Principles and Rights at Work, the Rio Declaration on Environment and Development, and </w:t>
      </w:r>
      <w:bookmarkStart w:id="6" w:name="OLE_LINK1"/>
      <w:r w:rsidRPr="00C62176">
        <w:rPr>
          <w:rFonts w:eastAsia="Arial" w:cs="Arial"/>
        </w:rPr>
        <w:t>the United Nations Convention Against Corruption</w:t>
      </w:r>
      <w:bookmarkEnd w:id="6"/>
      <w:r w:rsidRPr="00C62176">
        <w:rPr>
          <w:rFonts w:eastAsia="Arial" w:cs="Arial"/>
        </w:rPr>
        <w:t>.</w:t>
      </w:r>
    </w:p>
    <w:p w14:paraId="5ECA0FEB" w14:textId="77777777" w:rsidR="007071A8" w:rsidRPr="00C62176" w:rsidRDefault="007071A8" w:rsidP="007071A8">
      <w:pPr>
        <w:spacing w:after="180"/>
        <w:textAlignment w:val="baseline"/>
        <w:rPr>
          <w:rFonts w:ascii="Arial" w:eastAsia="Arial" w:hAnsi="Arial" w:cs="Arial"/>
          <w:b/>
          <w:bCs/>
        </w:rPr>
      </w:pPr>
      <w:r w:rsidRPr="00C62176">
        <w:rPr>
          <w:rFonts w:ascii="Arial" w:eastAsia="Arial" w:hAnsi="Arial" w:cs="Arial"/>
          <w:b/>
          <w:bCs/>
        </w:rPr>
        <w:t>Human Rights</w:t>
      </w:r>
    </w:p>
    <w:p w14:paraId="08D18989" w14:textId="77777777" w:rsidR="007071A8" w:rsidRPr="00C62176" w:rsidRDefault="007071A8" w:rsidP="007071A8">
      <w:pPr>
        <w:pStyle w:val="NoSpacing"/>
      </w:pPr>
      <w:r w:rsidRPr="00C62176">
        <w:t xml:space="preserve">Principle 1: </w:t>
      </w:r>
      <w:r w:rsidRPr="00C62176">
        <w:rPr>
          <w:lang w:eastAsia="zh-CN"/>
        </w:rPr>
        <w:t xml:space="preserve">Businesses should support and respect the protection of </w:t>
      </w:r>
      <w:r w:rsidRPr="00C62176">
        <w:t xml:space="preserve">internationally </w:t>
      </w:r>
      <w:r w:rsidRPr="00C62176">
        <w:rPr>
          <w:lang w:eastAsia="zh-CN"/>
        </w:rPr>
        <w:t>proclaimed</w:t>
      </w:r>
      <w:r w:rsidRPr="00C62176">
        <w:t xml:space="preserve"> human rights</w:t>
      </w:r>
    </w:p>
    <w:p w14:paraId="6995F41B" w14:textId="77777777" w:rsidR="007071A8" w:rsidRPr="00C62176" w:rsidRDefault="007071A8" w:rsidP="007071A8">
      <w:pPr>
        <w:pStyle w:val="NoSpacing"/>
      </w:pPr>
      <w:r w:rsidRPr="00C62176">
        <w:t xml:space="preserve">Principle 2: </w:t>
      </w:r>
      <w:r w:rsidRPr="00C62176">
        <w:rPr>
          <w:rFonts w:eastAsia="Arial"/>
        </w:rPr>
        <w:t>make sure that they are not complicit</w:t>
      </w:r>
      <w:r w:rsidRPr="00C62176">
        <w:t xml:space="preserve"> in human rights</w:t>
      </w:r>
      <w:r w:rsidRPr="00C62176">
        <w:rPr>
          <w:rFonts w:eastAsia="Arial"/>
        </w:rPr>
        <w:t xml:space="preserve"> abuses</w:t>
      </w:r>
    </w:p>
    <w:p w14:paraId="38C29783" w14:textId="77777777" w:rsidR="007071A8" w:rsidRPr="00C62176" w:rsidRDefault="007071A8" w:rsidP="007071A8">
      <w:pPr>
        <w:spacing w:after="180"/>
        <w:textAlignment w:val="baseline"/>
        <w:rPr>
          <w:rFonts w:ascii="Arial" w:hAnsi="Arial"/>
          <w:b/>
        </w:rPr>
      </w:pPr>
      <w:r w:rsidRPr="00C62176">
        <w:rPr>
          <w:rFonts w:ascii="Arial" w:hAnsi="Arial"/>
          <w:b/>
        </w:rPr>
        <w:t xml:space="preserve">Labor </w:t>
      </w:r>
    </w:p>
    <w:p w14:paraId="1C3B3F0E" w14:textId="77777777" w:rsidR="007071A8" w:rsidRPr="00C62176" w:rsidRDefault="007071A8" w:rsidP="007071A8">
      <w:pPr>
        <w:pStyle w:val="NoSpacing"/>
      </w:pPr>
      <w:r w:rsidRPr="00C62176">
        <w:t xml:space="preserve">Principle 3: </w:t>
      </w:r>
      <w:r w:rsidRPr="00C62176">
        <w:rPr>
          <w:rFonts w:eastAsia="Arial" w:cs="Arial"/>
        </w:rPr>
        <w:t xml:space="preserve">businesses should </w:t>
      </w:r>
      <w:r w:rsidRPr="00C62176">
        <w:t>uphold</w:t>
      </w:r>
      <w:r w:rsidRPr="00C62176">
        <w:rPr>
          <w:rFonts w:eastAsia="Arial" w:cs="Arial"/>
        </w:rPr>
        <w:t xml:space="preserve"> the</w:t>
      </w:r>
      <w:r w:rsidRPr="00C62176">
        <w:t xml:space="preserve"> freedom of association and </w:t>
      </w:r>
      <w:r w:rsidRPr="00C62176">
        <w:rPr>
          <w:rFonts w:eastAsia="Arial" w:cs="Arial"/>
        </w:rPr>
        <w:t>the effective recognition of</w:t>
      </w:r>
      <w:r w:rsidRPr="00C62176">
        <w:t xml:space="preserve"> the right to collective bargaining</w:t>
      </w:r>
    </w:p>
    <w:p w14:paraId="27EEB3FC" w14:textId="77777777" w:rsidR="007071A8" w:rsidRPr="00C62176" w:rsidRDefault="007071A8" w:rsidP="007071A8">
      <w:pPr>
        <w:pStyle w:val="NoSpacing"/>
      </w:pPr>
      <w:r w:rsidRPr="00C62176">
        <w:t xml:space="preserve">Principle 4: </w:t>
      </w:r>
      <w:r w:rsidRPr="00C62176">
        <w:rPr>
          <w:rFonts w:eastAsia="Arial" w:cs="Arial"/>
        </w:rPr>
        <w:t>the elimination of</w:t>
      </w:r>
      <w:r w:rsidRPr="00C62176">
        <w:t xml:space="preserve"> all forms of </w:t>
      </w:r>
      <w:r w:rsidRPr="00C62176">
        <w:rPr>
          <w:rFonts w:eastAsia="Arial" w:cs="Arial"/>
        </w:rPr>
        <w:t xml:space="preserve">forced and </w:t>
      </w:r>
      <w:r w:rsidRPr="00C62176">
        <w:t>compulsory labor</w:t>
      </w:r>
    </w:p>
    <w:p w14:paraId="0B7B915C" w14:textId="77777777" w:rsidR="007071A8" w:rsidRPr="00C62176" w:rsidRDefault="007071A8" w:rsidP="007071A8">
      <w:pPr>
        <w:pStyle w:val="NoSpacing"/>
      </w:pPr>
      <w:r w:rsidRPr="00C62176">
        <w:t xml:space="preserve">Principle 5: </w:t>
      </w:r>
      <w:r w:rsidRPr="00C62176">
        <w:rPr>
          <w:rFonts w:eastAsia="Arial" w:cs="Arial"/>
        </w:rPr>
        <w:t>the effective abolition of</w:t>
      </w:r>
      <w:r w:rsidRPr="00C62176">
        <w:t xml:space="preserve"> child labor</w:t>
      </w:r>
      <w:r w:rsidRPr="00C62176">
        <w:rPr>
          <w:rFonts w:eastAsia="Arial" w:cs="Arial"/>
        </w:rPr>
        <w:t>; and</w:t>
      </w:r>
    </w:p>
    <w:p w14:paraId="1E841C7D" w14:textId="77777777" w:rsidR="007071A8" w:rsidRPr="00C62176" w:rsidRDefault="007071A8" w:rsidP="007071A8">
      <w:pPr>
        <w:pStyle w:val="NoSpacing"/>
      </w:pPr>
      <w:r w:rsidRPr="00C62176">
        <w:t xml:space="preserve">Principle 6: </w:t>
      </w:r>
      <w:r w:rsidRPr="00C62176">
        <w:rPr>
          <w:rFonts w:eastAsia="Arial" w:cs="Arial"/>
        </w:rPr>
        <w:t>the elimination of</w:t>
      </w:r>
      <w:r w:rsidRPr="00C62176">
        <w:t xml:space="preserve"> discrimination in </w:t>
      </w:r>
      <w:r w:rsidRPr="00C62176">
        <w:rPr>
          <w:rFonts w:eastAsia="Arial" w:cs="Arial"/>
        </w:rPr>
        <w:t xml:space="preserve">respect of </w:t>
      </w:r>
      <w:r w:rsidRPr="00C62176">
        <w:t xml:space="preserve">employment </w:t>
      </w:r>
      <w:r w:rsidRPr="00C62176">
        <w:rPr>
          <w:rFonts w:eastAsia="Arial" w:cs="Arial"/>
        </w:rPr>
        <w:t>and occupation.</w:t>
      </w:r>
    </w:p>
    <w:p w14:paraId="4D45A560" w14:textId="77777777" w:rsidR="007071A8" w:rsidRPr="00C62176" w:rsidRDefault="007071A8" w:rsidP="007071A8">
      <w:pPr>
        <w:spacing w:after="180"/>
        <w:textAlignment w:val="baseline"/>
        <w:rPr>
          <w:rFonts w:ascii="Arial" w:hAnsi="Arial"/>
          <w:b/>
        </w:rPr>
      </w:pPr>
      <w:r w:rsidRPr="00C62176">
        <w:rPr>
          <w:rFonts w:ascii="Arial" w:hAnsi="Arial"/>
          <w:b/>
        </w:rPr>
        <w:t>Environment</w:t>
      </w:r>
    </w:p>
    <w:p w14:paraId="03E63609" w14:textId="77777777" w:rsidR="007071A8" w:rsidRPr="00C62176" w:rsidRDefault="007071A8" w:rsidP="007071A8">
      <w:pPr>
        <w:pStyle w:val="NoSpacing"/>
      </w:pPr>
      <w:r w:rsidRPr="00C62176">
        <w:t>Principle 7: Businesses should support a precautionary approach to environmental challenges</w:t>
      </w:r>
    </w:p>
    <w:p w14:paraId="31B3A8CC" w14:textId="77777777" w:rsidR="007071A8" w:rsidRPr="00C62176" w:rsidRDefault="007071A8" w:rsidP="007071A8">
      <w:pPr>
        <w:pStyle w:val="NoSpacing"/>
      </w:pPr>
      <w:r w:rsidRPr="00C62176">
        <w:t>Principle 8: Undertake initiatives to promote greater environmental responsibility; and</w:t>
      </w:r>
    </w:p>
    <w:p w14:paraId="05C1A410" w14:textId="7C03BD1A" w:rsidR="007071A8" w:rsidRPr="007071A8" w:rsidRDefault="007071A8" w:rsidP="007071A8">
      <w:pPr>
        <w:pStyle w:val="NoSpacing"/>
        <w:rPr>
          <w:rFonts w:eastAsiaTheme="minorEastAsia" w:hint="eastAsia"/>
          <w:lang w:eastAsia="zh-CN"/>
        </w:rPr>
      </w:pPr>
      <w:r w:rsidRPr="00C62176">
        <w:t>Principle 9: Encourage the development and diffusion of environmentally friendly technologies</w:t>
      </w:r>
    </w:p>
    <w:p w14:paraId="70BFAE2F" w14:textId="77777777" w:rsidR="007071A8" w:rsidRPr="00C62176" w:rsidRDefault="007071A8" w:rsidP="007071A8">
      <w:pPr>
        <w:spacing w:after="180"/>
        <w:textAlignment w:val="baseline"/>
        <w:rPr>
          <w:rFonts w:ascii="Arial" w:hAnsi="Arial"/>
          <w:b/>
        </w:rPr>
      </w:pPr>
      <w:r w:rsidRPr="00C62176">
        <w:rPr>
          <w:rFonts w:ascii="Arial" w:hAnsi="Arial"/>
          <w:b/>
        </w:rPr>
        <w:t>Anti-corruption</w:t>
      </w:r>
    </w:p>
    <w:p w14:paraId="048A4002" w14:textId="77777777" w:rsidR="007071A8" w:rsidRPr="00C62176" w:rsidRDefault="007071A8" w:rsidP="007071A8">
      <w:pPr>
        <w:pStyle w:val="NoSpacing"/>
      </w:pPr>
      <w:r w:rsidRPr="00C62176">
        <w:t xml:space="preserve">Principle 10: </w:t>
      </w:r>
      <w:r w:rsidRPr="00C62176">
        <w:rPr>
          <w:shd w:val="clear" w:color="auto" w:fill="FFFFFF"/>
        </w:rPr>
        <w:t>Businesses should work against corruption in all its forms, including extortion and bribery.</w:t>
      </w:r>
    </w:p>
    <w:p w14:paraId="46C634D0" w14:textId="77777777" w:rsidR="007071A8" w:rsidRPr="00C62176" w:rsidRDefault="007071A8" w:rsidP="007071A8">
      <w:pPr>
        <w:pStyle w:val="NoSpacing"/>
      </w:pPr>
      <w:r w:rsidRPr="00C62176">
        <w:t xml:space="preserve">It is vital that our Partners adhere to the U.N. Universal Declaration of Human Rights and the International </w:t>
      </w:r>
      <w:r w:rsidRPr="00C62176">
        <w:rPr>
          <w:rFonts w:eastAsia="Arial"/>
        </w:rPr>
        <w:t>Labor</w:t>
      </w:r>
      <w:r w:rsidRPr="00C62176">
        <w:t xml:space="preserve"> Organization (ILO) Conventions ratified and entered into force in the respective countries where </w:t>
      </w:r>
      <w:r w:rsidRPr="00C62176">
        <w:rPr>
          <w:rFonts w:eastAsia="Arial"/>
        </w:rPr>
        <w:t>they</w:t>
      </w:r>
      <w:r w:rsidRPr="00C62176">
        <w:t xml:space="preserve"> operate. Our Partners shall therefore comply, as a minimum, with the following requirements:</w:t>
      </w:r>
    </w:p>
    <w:p w14:paraId="3CE4F038" w14:textId="77777777" w:rsidR="007071A8" w:rsidRPr="00C62176" w:rsidRDefault="007071A8" w:rsidP="007071A8">
      <w:pPr>
        <w:pStyle w:val="NoSpacing"/>
        <w:numPr>
          <w:ilvl w:val="0"/>
          <w:numId w:val="9"/>
        </w:numPr>
        <w:ind w:left="426"/>
      </w:pPr>
      <w:r w:rsidRPr="00C62176">
        <w:t xml:space="preserve">Establish a competent body for social sustainability and the monitoring of sustainability </w:t>
      </w:r>
      <w:proofErr w:type="gramStart"/>
      <w:r w:rsidRPr="00C62176">
        <w:t>risks;</w:t>
      </w:r>
      <w:proofErr w:type="gramEnd"/>
    </w:p>
    <w:p w14:paraId="35E07A52" w14:textId="77777777" w:rsidR="007071A8" w:rsidRPr="00C62176" w:rsidRDefault="007071A8" w:rsidP="007071A8">
      <w:pPr>
        <w:pStyle w:val="NoSpacing"/>
        <w:numPr>
          <w:ilvl w:val="0"/>
          <w:numId w:val="9"/>
        </w:numPr>
        <w:ind w:left="426"/>
      </w:pPr>
      <w:r w:rsidRPr="00C62176">
        <w:t xml:space="preserve">Establish a policy on working conditions and human rights that contains, as a minimum, the following topics: prohibition of child labor; young employees; wages and benefits; working hours; prohibition of modern slavery; freedom of association and collective bargaining; non-discrimination and harassment; women’s rights; diversity, equity, and inclusion; land, forest and water rights and forced </w:t>
      </w:r>
      <w:proofErr w:type="gramStart"/>
      <w:r w:rsidRPr="00C62176">
        <w:t>eviction;</w:t>
      </w:r>
      <w:proofErr w:type="gramEnd"/>
    </w:p>
    <w:p w14:paraId="4AFE5ADE" w14:textId="1A81AE2D" w:rsidR="007071A8" w:rsidRPr="007071A8" w:rsidRDefault="007071A8" w:rsidP="007071A8">
      <w:pPr>
        <w:pStyle w:val="NoSpacing"/>
        <w:numPr>
          <w:ilvl w:val="0"/>
          <w:numId w:val="9"/>
        </w:numPr>
        <w:ind w:left="426"/>
        <w:rPr>
          <w:rFonts w:hint="eastAsia"/>
        </w:rPr>
      </w:pPr>
      <w:r w:rsidRPr="00C62176">
        <w:t>Train employees on this policy.</w:t>
      </w:r>
    </w:p>
    <w:p w14:paraId="3EB2AE24" w14:textId="637A1F42" w:rsidR="00065B69" w:rsidRDefault="00065B69" w:rsidP="00065B69">
      <w:pPr>
        <w:pStyle w:val="ListParagraph"/>
        <w:keepNext/>
        <w:keepLines/>
        <w:numPr>
          <w:ilvl w:val="0"/>
          <w:numId w:val="7"/>
        </w:numPr>
        <w:spacing w:before="200" w:after="120"/>
        <w:contextualSpacing w:val="0"/>
        <w:outlineLvl w:val="1"/>
        <w:rPr>
          <w:rFonts w:ascii="Arial" w:eastAsiaTheme="majorEastAsia" w:hAnsi="Arial" w:cstheme="majorBidi"/>
          <w:b/>
          <w:bCs/>
          <w:vanish/>
          <w:szCs w:val="26"/>
        </w:rPr>
      </w:pPr>
      <w:r>
        <w:rPr>
          <w:rFonts w:ascii="Arial" w:eastAsiaTheme="majorEastAsia" w:hAnsi="Arial" w:cstheme="majorBidi" w:hint="eastAsia"/>
          <w:b/>
          <w:bCs/>
          <w:vanish/>
          <w:szCs w:val="26"/>
          <w:lang w:eastAsia="zh-CN"/>
        </w:rPr>
        <w:t>SOCIAL RESPONSIBILITY</w:t>
      </w:r>
    </w:p>
    <w:p w14:paraId="55991407" w14:textId="0F661834" w:rsidR="00065B69" w:rsidRPr="00065B69" w:rsidRDefault="00065B69" w:rsidP="00065B69">
      <w:pPr>
        <w:pStyle w:val="NoSpacing"/>
        <w:rPr>
          <w:rFonts w:eastAsiaTheme="minorEastAsia" w:hint="eastAsia"/>
          <w:lang w:eastAsia="zh-CN"/>
        </w:rPr>
      </w:pPr>
      <w:r w:rsidRPr="00C62176">
        <w:t>Social responsibility towards employees and other affected parties is important for YFI. Partners shall therefore ensure that they do not commit and are not involved in any human rights violations and respect the rights and freedoms of all parties involved.</w:t>
      </w:r>
    </w:p>
    <w:p w14:paraId="38062453" w14:textId="0B57B475" w:rsidR="00F77A45" w:rsidRPr="00C62176" w:rsidRDefault="009200D2" w:rsidP="00065B69">
      <w:pPr>
        <w:pStyle w:val="Heading2"/>
        <w:ind w:left="426"/>
      </w:pPr>
      <w:r w:rsidRPr="00C62176">
        <w:t>Prohibition of Forced Labor and Slavery</w:t>
      </w:r>
      <w:bookmarkEnd w:id="5"/>
    </w:p>
    <w:p w14:paraId="0E82687D" w14:textId="1B2AE440" w:rsidR="003F6B94" w:rsidRPr="00C62176" w:rsidRDefault="007E0E8F" w:rsidP="00636C60">
      <w:pPr>
        <w:pStyle w:val="NoSpacing"/>
      </w:pPr>
      <w:r w:rsidRPr="00C62176">
        <w:t>YFI</w:t>
      </w:r>
      <w:r w:rsidR="003F6B94" w:rsidRPr="00C62176">
        <w:t xml:space="preserve"> does not tolerate any form o</w:t>
      </w:r>
      <w:r w:rsidR="00DB026D" w:rsidRPr="00C62176">
        <w:t>f</w:t>
      </w:r>
      <w:r w:rsidR="003F6B94" w:rsidRPr="00C62176">
        <w:t xml:space="preserve"> forced or compulsory labor. Our Partners shall ensure that there is no forced labor or any other form of modern slavery, which include labor or service required of a person under threat of punishment and for which he or she has not volunteered (</w:t>
      </w:r>
      <w:r w:rsidR="00AE6A5B" w:rsidRPr="00C62176">
        <w:t>e.g.,</w:t>
      </w:r>
      <w:r w:rsidR="003F6B94" w:rsidRPr="00C62176">
        <w:t xml:space="preserve"> human trafficking) and all forms of slavery or slavery-like practices, servitude or other forms of domination o</w:t>
      </w:r>
      <w:r w:rsidR="00DB026D" w:rsidRPr="00C62176">
        <w:t>r</w:t>
      </w:r>
      <w:r w:rsidR="003F6B94" w:rsidRPr="00C62176">
        <w:t xml:space="preserve"> oppression in the workplace environment</w:t>
      </w:r>
      <w:r w:rsidR="00C12A26" w:rsidRPr="00C62176">
        <w:t xml:space="preserve"> (e.g.</w:t>
      </w:r>
      <w:r w:rsidR="00AE20F0" w:rsidRPr="00C62176">
        <w:t>,</w:t>
      </w:r>
      <w:r w:rsidR="00C12A26" w:rsidRPr="00C62176">
        <w:t xml:space="preserve"> </w:t>
      </w:r>
      <w:r w:rsidR="007933CD" w:rsidRPr="00C62176">
        <w:t>by</w:t>
      </w:r>
      <w:r w:rsidR="00C12A26" w:rsidRPr="00C62176">
        <w:t xml:space="preserve"> withholding passports or wages</w:t>
      </w:r>
      <w:r w:rsidR="007933CD" w:rsidRPr="00C62176">
        <w:t xml:space="preserve"> or by extreme economic or sexual exploitation and humiliation</w:t>
      </w:r>
      <w:r w:rsidR="00C12A26" w:rsidRPr="00C62176">
        <w:t>)</w:t>
      </w:r>
      <w:r w:rsidR="003F6B94" w:rsidRPr="00C62176">
        <w:t>.</w:t>
      </w:r>
    </w:p>
    <w:p w14:paraId="1C64C111" w14:textId="0692A86E" w:rsidR="009200D2" w:rsidRPr="00C62176" w:rsidRDefault="009200D2" w:rsidP="00D44D80">
      <w:pPr>
        <w:pStyle w:val="Heading2"/>
        <w:ind w:left="426"/>
      </w:pPr>
      <w:bookmarkStart w:id="7" w:name="_Toc138066543"/>
      <w:r w:rsidRPr="00C62176">
        <w:lastRenderedPageBreak/>
        <w:t>Prohibition of Child Labor</w:t>
      </w:r>
      <w:bookmarkEnd w:id="7"/>
    </w:p>
    <w:p w14:paraId="03ADF8CF" w14:textId="44CA5530" w:rsidR="00C12A26" w:rsidRPr="00C62176" w:rsidRDefault="007E0E8F" w:rsidP="00C12A26">
      <w:pPr>
        <w:pStyle w:val="NoSpacing"/>
      </w:pPr>
      <w:r w:rsidRPr="00C62176">
        <w:t>YFI</w:t>
      </w:r>
      <w:r w:rsidR="00C12A26" w:rsidRPr="00C62176">
        <w:t xml:space="preserve"> does not tolerate any form of child labor. Our Partners shall ensure that child labor is prevented in their own business areas and at their own suppliers by</w:t>
      </w:r>
      <w:r w:rsidR="00AE20F0" w:rsidRPr="00C62176">
        <w:t>:</w:t>
      </w:r>
      <w:r w:rsidR="00C12A26" w:rsidRPr="00C62176">
        <w:t xml:space="preserve"> </w:t>
      </w:r>
    </w:p>
    <w:p w14:paraId="49EA338D" w14:textId="4E05A72E" w:rsidR="007933CD" w:rsidRPr="00C62176" w:rsidRDefault="00AE20F0" w:rsidP="00D44D80">
      <w:pPr>
        <w:pStyle w:val="NoSpacing"/>
        <w:numPr>
          <w:ilvl w:val="0"/>
          <w:numId w:val="10"/>
        </w:numPr>
        <w:ind w:left="426"/>
      </w:pPr>
      <w:r w:rsidRPr="00C62176">
        <w:t>P</w:t>
      </w:r>
      <w:r w:rsidR="00C12A26" w:rsidRPr="00C62176">
        <w:t xml:space="preserve">rohibiting the worst forms of child labor, such as all forms of slavery or slavery-like practices, the bringing, </w:t>
      </w:r>
      <w:r w:rsidRPr="00C62176">
        <w:t>procuring,</w:t>
      </w:r>
      <w:r w:rsidR="00C12A26" w:rsidRPr="00C62176">
        <w:t xml:space="preserve"> or offering of a child for prostitution</w:t>
      </w:r>
      <w:r w:rsidR="007933CD" w:rsidRPr="00C62176">
        <w:t xml:space="preserve">, </w:t>
      </w:r>
      <w:r w:rsidRPr="00C62176">
        <w:t>pornography,</w:t>
      </w:r>
      <w:r w:rsidR="00C12A26" w:rsidRPr="00C62176">
        <w:t xml:space="preserve"> </w:t>
      </w:r>
      <w:r w:rsidR="007933CD" w:rsidRPr="00C62176">
        <w:t xml:space="preserve">or any illicit </w:t>
      </w:r>
      <w:proofErr w:type="gramStart"/>
      <w:r w:rsidR="007933CD" w:rsidRPr="00C62176">
        <w:t>activities;</w:t>
      </w:r>
      <w:proofErr w:type="gramEnd"/>
    </w:p>
    <w:p w14:paraId="655B13D9" w14:textId="49EB66B4" w:rsidR="007933CD" w:rsidRPr="00C62176" w:rsidRDefault="00AE20F0" w:rsidP="00D44D80">
      <w:pPr>
        <w:pStyle w:val="NoSpacing"/>
        <w:numPr>
          <w:ilvl w:val="0"/>
          <w:numId w:val="10"/>
        </w:numPr>
        <w:ind w:left="426"/>
      </w:pPr>
      <w:r w:rsidRPr="00C62176">
        <w:t>O</w:t>
      </w:r>
      <w:r w:rsidR="00C12A26" w:rsidRPr="00C62176">
        <w:t>bserving the minimum age for employment in accordance with the national law of the Partner or supplier location</w:t>
      </w:r>
      <w:r w:rsidR="007933CD" w:rsidRPr="00C62176">
        <w:t>, whereby the age of employment may not be less</w:t>
      </w:r>
      <w:r w:rsidR="00C12A26" w:rsidRPr="00C62176">
        <w:t xml:space="preserve"> </w:t>
      </w:r>
      <w:r w:rsidR="007933CD" w:rsidRPr="00C62176">
        <w:t xml:space="preserve">than </w:t>
      </w:r>
      <w:r w:rsidR="00C12A26" w:rsidRPr="00C62176">
        <w:t xml:space="preserve">15 </w:t>
      </w:r>
      <w:r w:rsidR="00870237" w:rsidRPr="00C62176">
        <w:t>years, however</w:t>
      </w:r>
      <w:r w:rsidR="00636C60" w:rsidRPr="00C62176">
        <w:rPr>
          <w:rFonts w:hint="eastAsia"/>
        </w:rPr>
        <w:t>,</w:t>
      </w:r>
      <w:r w:rsidR="00636C60" w:rsidRPr="00C62176">
        <w:t xml:space="preserve"> if the location of the partner or supplier has stricter requirements, please comply with the stricter </w:t>
      </w:r>
      <w:proofErr w:type="gramStart"/>
      <w:r w:rsidR="00636C60" w:rsidRPr="00C62176">
        <w:t>requirements</w:t>
      </w:r>
      <w:r w:rsidR="007933CD" w:rsidRPr="00C62176">
        <w:t>;</w:t>
      </w:r>
      <w:proofErr w:type="gramEnd"/>
    </w:p>
    <w:p w14:paraId="0A49987F" w14:textId="56658586" w:rsidR="00C12A26" w:rsidRPr="00C62176" w:rsidRDefault="00AE20F0" w:rsidP="00D44D80">
      <w:pPr>
        <w:pStyle w:val="NoSpacing"/>
        <w:numPr>
          <w:ilvl w:val="0"/>
          <w:numId w:val="10"/>
        </w:numPr>
        <w:ind w:left="426"/>
      </w:pPr>
      <w:r w:rsidRPr="00C62176">
        <w:t>P</w:t>
      </w:r>
      <w:r w:rsidR="00C12A26" w:rsidRPr="00C62176">
        <w:t>rotecting persons under the age of 18 years as they are minors</w:t>
      </w:r>
      <w:r w:rsidRPr="00C62176">
        <w:t xml:space="preserve"> (</w:t>
      </w:r>
      <w:r w:rsidR="00636C60" w:rsidRPr="00C62176">
        <w:t>however</w:t>
      </w:r>
      <w:r w:rsidR="00636C60" w:rsidRPr="00C62176">
        <w:rPr>
          <w:rFonts w:hint="eastAsia"/>
        </w:rPr>
        <w:t>,</w:t>
      </w:r>
      <w:r w:rsidR="00636C60" w:rsidRPr="00C62176">
        <w:t xml:space="preserve"> if the location of the partner or supplier has stricter requirements, please comply with the stricter requiremen</w:t>
      </w:r>
      <w:r w:rsidRPr="00C62176">
        <w:t>ts), and</w:t>
      </w:r>
      <w:r w:rsidR="00C12A26" w:rsidRPr="00C62176">
        <w:t xml:space="preserve"> shall not perform work which, due to its nature or the circumstances under which it is performed, would endanger their safety, </w:t>
      </w:r>
      <w:r w:rsidR="00AE6A5B" w:rsidRPr="00C62176">
        <w:t>health,</w:t>
      </w:r>
      <w:r w:rsidR="00C12A26" w:rsidRPr="00C62176">
        <w:t xml:space="preserve"> or morals.</w:t>
      </w:r>
    </w:p>
    <w:p w14:paraId="5C67EB70" w14:textId="7D2F6873" w:rsidR="009200D2" w:rsidRPr="00C62176" w:rsidRDefault="009200D2" w:rsidP="00D44D80">
      <w:pPr>
        <w:pStyle w:val="Heading2"/>
        <w:ind w:left="426"/>
      </w:pPr>
      <w:bookmarkStart w:id="8" w:name="_Toc138066544"/>
      <w:r w:rsidRPr="00C62176">
        <w:t>P</w:t>
      </w:r>
      <w:r w:rsidR="00447EF0" w:rsidRPr="00C62176">
        <w:t>rohibition of</w:t>
      </w:r>
      <w:r w:rsidR="00B47074" w:rsidRPr="00C62176">
        <w:t xml:space="preserve"> Unfair and</w:t>
      </w:r>
      <w:r w:rsidR="00447EF0" w:rsidRPr="00C62176">
        <w:t xml:space="preserve"> Unequal Treatment in Emp</w:t>
      </w:r>
      <w:r w:rsidR="007933CD" w:rsidRPr="00C62176">
        <w:t>l</w:t>
      </w:r>
      <w:r w:rsidR="00447EF0" w:rsidRPr="00C62176">
        <w:t>oyment</w:t>
      </w:r>
      <w:bookmarkEnd w:id="8"/>
    </w:p>
    <w:p w14:paraId="6F957936" w14:textId="0FC05B05" w:rsidR="00572B1A" w:rsidRPr="00C62176" w:rsidRDefault="007E0E8F" w:rsidP="00AE20F0">
      <w:pPr>
        <w:pStyle w:val="NoSpacing"/>
      </w:pPr>
      <w:r w:rsidRPr="00C62176">
        <w:t>YFI</w:t>
      </w:r>
      <w:r w:rsidR="00572B1A" w:rsidRPr="00C62176">
        <w:t xml:space="preserve"> is committed to ethical recruiting methods. Our Partners shall hire </w:t>
      </w:r>
      <w:r w:rsidR="00211E51" w:rsidRPr="00C62176">
        <w:t>employee</w:t>
      </w:r>
      <w:r w:rsidR="00572B1A" w:rsidRPr="00C62176">
        <w:t xml:space="preserve">s lawfully, in line with the International Labor Standards, and in a fair and transparent manner that respects human rights. Examples of unethical recruitment include misleading or defrauding potential </w:t>
      </w:r>
      <w:r w:rsidR="00211E51" w:rsidRPr="00C62176">
        <w:t>employees</w:t>
      </w:r>
      <w:r w:rsidR="00572B1A" w:rsidRPr="00C62176">
        <w:t xml:space="preserve"> about the nature of the work, asking</w:t>
      </w:r>
      <w:r w:rsidR="00211E51" w:rsidRPr="00C62176">
        <w:t xml:space="preserve"> employees </w:t>
      </w:r>
      <w:r w:rsidR="00572B1A" w:rsidRPr="00C62176">
        <w:t>to pay recruitment fees, and/or confiscating,</w:t>
      </w:r>
      <w:r w:rsidR="00AE20F0" w:rsidRPr="00C62176">
        <w:t xml:space="preserve"> </w:t>
      </w:r>
      <w:r w:rsidR="00572B1A" w:rsidRPr="00C62176">
        <w:t xml:space="preserve">destroying, concealing, and/or denying access to </w:t>
      </w:r>
      <w:r w:rsidR="00211E51" w:rsidRPr="00C62176">
        <w:t>employee</w:t>
      </w:r>
      <w:r w:rsidR="00572B1A" w:rsidRPr="00C62176">
        <w:t xml:space="preserve"> passports and other government-issued identity documents. </w:t>
      </w:r>
      <w:r w:rsidR="00211E51" w:rsidRPr="00C62176">
        <w:t>Employees</w:t>
      </w:r>
      <w:r w:rsidR="00572B1A" w:rsidRPr="00C62176">
        <w:t xml:space="preserve"> must receive a written notification at the start of their recruitment in a language well </w:t>
      </w:r>
      <w:r w:rsidR="00572B1A" w:rsidRPr="00C62176">
        <w:t>understood by them, stating in a truthful, clear manner their rights and responsibilities.</w:t>
      </w:r>
    </w:p>
    <w:p w14:paraId="3089D44B" w14:textId="1468D01A" w:rsidR="0001179B" w:rsidRPr="00C62176" w:rsidRDefault="007E0E8F" w:rsidP="00A23F2E">
      <w:pPr>
        <w:pStyle w:val="NoSpacing"/>
      </w:pPr>
      <w:r w:rsidRPr="00C62176">
        <w:t>YFI</w:t>
      </w:r>
      <w:r w:rsidR="00A23F2E" w:rsidRPr="00C62176">
        <w:t xml:space="preserve"> supports non-discrimination in the workplace. Our Partners </w:t>
      </w:r>
      <w:r w:rsidR="002305F7" w:rsidRPr="00C62176">
        <w:t xml:space="preserve">shall ensure </w:t>
      </w:r>
    </w:p>
    <w:p w14:paraId="4093F461" w14:textId="61709386" w:rsidR="0001179B" w:rsidRPr="00C62176" w:rsidRDefault="00AE20F0" w:rsidP="00D44D80">
      <w:pPr>
        <w:pStyle w:val="NoSpacing"/>
        <w:numPr>
          <w:ilvl w:val="0"/>
          <w:numId w:val="12"/>
        </w:numPr>
        <w:ind w:left="426"/>
      </w:pPr>
      <w:r w:rsidRPr="00C62176">
        <w:t>E</w:t>
      </w:r>
      <w:r w:rsidR="00A23F2E" w:rsidRPr="00C62176">
        <w:t xml:space="preserve">qual treatment of an individual or group, regardless of their particular characteristics, including sex, race, color, ethnic or social origin, genetic features, language, religion or belief, political or any other opinion, membership of a national minority, property, birth, disability, age, or sexual </w:t>
      </w:r>
      <w:proofErr w:type="gramStart"/>
      <w:r w:rsidR="00A23F2E" w:rsidRPr="00C62176">
        <w:t>orientation</w:t>
      </w:r>
      <w:r w:rsidR="0001179B" w:rsidRPr="00C62176">
        <w:t>;</w:t>
      </w:r>
      <w:proofErr w:type="gramEnd"/>
    </w:p>
    <w:p w14:paraId="2848DFD4" w14:textId="27945B9D" w:rsidR="00037E57" w:rsidRPr="00C62176" w:rsidRDefault="00AE20F0" w:rsidP="00D44D80">
      <w:pPr>
        <w:pStyle w:val="NoSpacing"/>
        <w:numPr>
          <w:ilvl w:val="0"/>
          <w:numId w:val="12"/>
        </w:numPr>
        <w:ind w:left="426"/>
      </w:pPr>
      <w:r w:rsidRPr="00C62176">
        <w:t>E</w:t>
      </w:r>
      <w:r w:rsidR="00A23F2E" w:rsidRPr="00C62176">
        <w:t xml:space="preserve">quivalent pay and benefits for work of equal value not only </w:t>
      </w:r>
      <w:r w:rsidRPr="00C62176">
        <w:t>regarding</w:t>
      </w:r>
      <w:r w:rsidR="00A23F2E" w:rsidRPr="00C62176">
        <w:t xml:space="preserve"> gender but also all other potential bases for discrimination</w:t>
      </w:r>
      <w:r w:rsidR="00B33971" w:rsidRPr="00C62176">
        <w:t>; t</w:t>
      </w:r>
      <w:r w:rsidR="00A23F2E" w:rsidRPr="00C62176">
        <w:t>his does not</w:t>
      </w:r>
      <w:r w:rsidR="00765928" w:rsidRPr="00C62176">
        <w:t>,</w:t>
      </w:r>
      <w:r w:rsidR="00A23F2E" w:rsidRPr="00C62176">
        <w:t xml:space="preserve"> however, prohibit unequal payment due to different local living </w:t>
      </w:r>
      <w:proofErr w:type="gramStart"/>
      <w:r w:rsidR="00A23F2E" w:rsidRPr="00C62176">
        <w:t>costs</w:t>
      </w:r>
      <w:r w:rsidR="00B33971" w:rsidRPr="00C62176">
        <w:t>;</w:t>
      </w:r>
      <w:proofErr w:type="gramEnd"/>
    </w:p>
    <w:p w14:paraId="330394B7" w14:textId="5CFC59CC" w:rsidR="0001179B" w:rsidRPr="00C62176" w:rsidRDefault="00AE20F0" w:rsidP="00D44D80">
      <w:pPr>
        <w:pStyle w:val="NoSpacing"/>
        <w:numPr>
          <w:ilvl w:val="0"/>
          <w:numId w:val="12"/>
        </w:numPr>
        <w:ind w:left="426"/>
      </w:pPr>
      <w:r w:rsidRPr="00C62176">
        <w:t>T</w:t>
      </w:r>
      <w:r w:rsidR="006A2016" w:rsidRPr="00C62176">
        <w:t xml:space="preserve">hat women’s rights are protected and </w:t>
      </w:r>
      <w:r w:rsidR="00B33971" w:rsidRPr="00C62176">
        <w:t>respect that wom</w:t>
      </w:r>
      <w:r w:rsidR="00B60B12" w:rsidRPr="00C62176">
        <w:t>e</w:t>
      </w:r>
      <w:r w:rsidR="00B33971" w:rsidRPr="00C62176">
        <w:t xml:space="preserve">n are entitled to political, </w:t>
      </w:r>
      <w:r w:rsidRPr="00C62176">
        <w:t>economic,</w:t>
      </w:r>
      <w:r w:rsidR="00B33971" w:rsidRPr="00C62176">
        <w:t xml:space="preserve"> and social </w:t>
      </w:r>
      <w:proofErr w:type="gramStart"/>
      <w:r w:rsidR="00B33971" w:rsidRPr="00C62176">
        <w:t>equality;</w:t>
      </w:r>
      <w:proofErr w:type="gramEnd"/>
    </w:p>
    <w:p w14:paraId="17087C70" w14:textId="23486090" w:rsidR="00B33971" w:rsidRPr="00C62176" w:rsidRDefault="00AE20F0" w:rsidP="00D44D80">
      <w:pPr>
        <w:pStyle w:val="NoSpacing"/>
        <w:numPr>
          <w:ilvl w:val="0"/>
          <w:numId w:val="12"/>
        </w:numPr>
        <w:ind w:left="426"/>
      </w:pPr>
      <w:r w:rsidRPr="00C62176">
        <w:t>T</w:t>
      </w:r>
      <w:r w:rsidR="003D4A46" w:rsidRPr="00C62176">
        <w:t xml:space="preserve">o </w:t>
      </w:r>
      <w:r w:rsidR="004429F1" w:rsidRPr="00C62176">
        <w:t xml:space="preserve">develop and promote inclusive cultures where diversity is valued, celebrated, and everyone </w:t>
      </w:r>
      <w:r w:rsidRPr="00C62176">
        <w:t>can</w:t>
      </w:r>
      <w:r w:rsidR="004429F1" w:rsidRPr="00C62176">
        <w:t xml:space="preserve"> contribute fully and reach their full </w:t>
      </w:r>
      <w:proofErr w:type="gramStart"/>
      <w:r w:rsidR="004429F1" w:rsidRPr="00C62176">
        <w:t>potential</w:t>
      </w:r>
      <w:r w:rsidR="006E5BF5" w:rsidRPr="00C62176">
        <w:t>;</w:t>
      </w:r>
      <w:proofErr w:type="gramEnd"/>
      <w:r w:rsidR="004429F1" w:rsidRPr="00C62176">
        <w:t xml:space="preserve"> </w:t>
      </w:r>
    </w:p>
    <w:p w14:paraId="5A4742C9" w14:textId="2AAD2B16" w:rsidR="001527D9" w:rsidRPr="00C62176" w:rsidRDefault="00AE20F0" w:rsidP="00D44D80">
      <w:pPr>
        <w:pStyle w:val="NoSpacing"/>
        <w:numPr>
          <w:ilvl w:val="0"/>
          <w:numId w:val="12"/>
        </w:numPr>
        <w:ind w:left="426"/>
      </w:pPr>
      <w:r w:rsidRPr="00C62176">
        <w:t>N</w:t>
      </w:r>
      <w:r w:rsidR="002C0A98" w:rsidRPr="00C62176">
        <w:t>o</w:t>
      </w:r>
      <w:r w:rsidRPr="00C62176">
        <w:t>t</w:t>
      </w:r>
      <w:r w:rsidR="002C0A98" w:rsidRPr="00C62176">
        <w:t xml:space="preserve"> to tolerate harassment, including sexual harassment, s</w:t>
      </w:r>
      <w:r w:rsidR="006E5BF5" w:rsidRPr="00C62176">
        <w:t xml:space="preserve">exual abuse, corporal punishment, mental or physical coercion or verbal abuse of </w:t>
      </w:r>
      <w:r w:rsidR="00211E51" w:rsidRPr="00C62176">
        <w:t>employee</w:t>
      </w:r>
      <w:r w:rsidR="006E5BF5" w:rsidRPr="00C62176">
        <w:t>s.</w:t>
      </w:r>
    </w:p>
    <w:p w14:paraId="0ED9ED3B" w14:textId="1E36F8A5" w:rsidR="009200D2" w:rsidRPr="00C62176" w:rsidRDefault="009200D2" w:rsidP="00D44D80">
      <w:pPr>
        <w:pStyle w:val="Heading2"/>
        <w:ind w:left="426"/>
      </w:pPr>
      <w:bookmarkStart w:id="9" w:name="_Toc138066545"/>
      <w:r w:rsidRPr="00C62176">
        <w:t>Right to Health and Safety in the Workplace</w:t>
      </w:r>
      <w:bookmarkEnd w:id="9"/>
    </w:p>
    <w:p w14:paraId="336F67BA" w14:textId="52E1A7D4" w:rsidR="005C2FE1" w:rsidRPr="00C62176" w:rsidRDefault="005C2FE1" w:rsidP="005C2FE1">
      <w:pPr>
        <w:pStyle w:val="NoSpacing"/>
        <w:rPr>
          <w:rFonts w:eastAsia="Arial" w:cs="Arial"/>
        </w:rPr>
      </w:pPr>
      <w:r w:rsidRPr="00C62176">
        <w:rPr>
          <w:rFonts w:cs="Arial"/>
        </w:rPr>
        <w:t xml:space="preserve">At </w:t>
      </w:r>
      <w:r w:rsidRPr="00C62176">
        <w:t>YFI</w:t>
      </w:r>
      <w:r w:rsidRPr="00C62176">
        <w:rPr>
          <w:rFonts w:cs="Arial"/>
        </w:rPr>
        <w:t>,</w:t>
      </w:r>
      <w:r w:rsidRPr="00C62176">
        <w:t xml:space="preserve"> the health </w:t>
      </w:r>
      <w:r w:rsidRPr="00C62176">
        <w:rPr>
          <w:rFonts w:cs="Arial"/>
        </w:rPr>
        <w:t xml:space="preserve">and safety </w:t>
      </w:r>
      <w:r w:rsidRPr="00C62176">
        <w:t xml:space="preserve">of </w:t>
      </w:r>
      <w:r w:rsidRPr="00C62176">
        <w:rPr>
          <w:rFonts w:cs="Arial"/>
        </w:rPr>
        <w:t xml:space="preserve">employees, customers, </w:t>
      </w:r>
      <w:r w:rsidR="00AE6A5B" w:rsidRPr="00C62176">
        <w:rPr>
          <w:rFonts w:cs="Arial"/>
        </w:rPr>
        <w:t>facilities,</w:t>
      </w:r>
      <w:r w:rsidRPr="00C62176">
        <w:t xml:space="preserve"> and </w:t>
      </w:r>
      <w:r w:rsidRPr="00C62176">
        <w:rPr>
          <w:rFonts w:cs="Arial"/>
        </w:rPr>
        <w:t>partners is</w:t>
      </w:r>
      <w:r w:rsidRPr="00C62176">
        <w:t xml:space="preserve"> of </w:t>
      </w:r>
      <w:r w:rsidRPr="00C62176">
        <w:rPr>
          <w:rFonts w:cs="Arial"/>
        </w:rPr>
        <w:t>the utmost importance.</w:t>
      </w:r>
      <w:r w:rsidRPr="00C62176">
        <w:t xml:space="preserve"> YFI and its Partners sh</w:t>
      </w:r>
      <w:r w:rsidR="007933CD" w:rsidRPr="00C62176">
        <w:t>all</w:t>
      </w:r>
      <w:r w:rsidRPr="00C62176">
        <w:t xml:space="preserve"> create a safe and healthy working environment, continuously </w:t>
      </w:r>
      <w:r w:rsidRPr="00C62176">
        <w:rPr>
          <w:rFonts w:eastAsia="Arial" w:cs="Arial"/>
        </w:rPr>
        <w:t>improving</w:t>
      </w:r>
      <w:r w:rsidRPr="00C62176">
        <w:t xml:space="preserve"> the occupational health and safety management system and performance and</w:t>
      </w:r>
      <w:r w:rsidRPr="00C62176">
        <w:rPr>
          <w:rFonts w:eastAsia="Arial" w:cs="Arial"/>
        </w:rPr>
        <w:t xml:space="preserve"> strive to</w:t>
      </w:r>
      <w:r w:rsidRPr="00C62176">
        <w:t xml:space="preserve"> prevent the occurrence of injuries and occupational diseases</w:t>
      </w:r>
      <w:r w:rsidRPr="00C62176">
        <w:rPr>
          <w:rFonts w:eastAsia="Arial" w:cs="Arial"/>
        </w:rPr>
        <w:t>.</w:t>
      </w:r>
    </w:p>
    <w:p w14:paraId="41100C66" w14:textId="505ABC5D" w:rsidR="009C25FA" w:rsidRPr="00C62176" w:rsidRDefault="007933CD" w:rsidP="009C25FA">
      <w:pPr>
        <w:pStyle w:val="NoSpacing"/>
      </w:pPr>
      <w:r w:rsidRPr="00C62176">
        <w:rPr>
          <w:rFonts w:eastAsia="Arial" w:cs="Arial"/>
        </w:rPr>
        <w:t xml:space="preserve">Our Partner shall ensure to follow all occupational health and safety obligations </w:t>
      </w:r>
      <w:r w:rsidRPr="00C62176">
        <w:rPr>
          <w:rFonts w:eastAsia="Arial" w:cs="Arial"/>
        </w:rPr>
        <w:lastRenderedPageBreak/>
        <w:t xml:space="preserve">applicable under the law of the place of </w:t>
      </w:r>
      <w:r w:rsidR="009C25FA" w:rsidRPr="00C62176">
        <w:rPr>
          <w:rFonts w:eastAsia="Arial" w:cs="Arial"/>
        </w:rPr>
        <w:t xml:space="preserve">employment and shall prevent any work-related health hazards, </w:t>
      </w:r>
      <w:r w:rsidR="00AE20F0" w:rsidRPr="00C62176">
        <w:rPr>
          <w:rFonts w:eastAsia="Arial" w:cs="Arial"/>
        </w:rPr>
        <w:t>by</w:t>
      </w:r>
      <w:r w:rsidR="009C25FA" w:rsidRPr="00C62176">
        <w:rPr>
          <w:rFonts w:eastAsia="Arial" w:cs="Arial"/>
        </w:rPr>
        <w:t>:</w:t>
      </w:r>
    </w:p>
    <w:p w14:paraId="18F24EAA" w14:textId="47409B78" w:rsidR="009C25FA" w:rsidRPr="00C62176" w:rsidRDefault="00AE20F0" w:rsidP="00D44D80">
      <w:pPr>
        <w:pStyle w:val="NoSpacing"/>
        <w:numPr>
          <w:ilvl w:val="0"/>
          <w:numId w:val="11"/>
        </w:numPr>
        <w:ind w:left="426"/>
        <w:rPr>
          <w:rFonts w:eastAsia="Arial" w:cs="Arial"/>
        </w:rPr>
      </w:pPr>
      <w:r w:rsidRPr="00C62176">
        <w:t>M</w:t>
      </w:r>
      <w:r w:rsidR="009C25FA" w:rsidRPr="00C62176">
        <w:t xml:space="preserve">anifestly insufficient safety standards in the provision and maintenance of the workplace and work </w:t>
      </w:r>
      <w:proofErr w:type="gramStart"/>
      <w:r w:rsidR="009C25FA" w:rsidRPr="00C62176">
        <w:t>equipment</w:t>
      </w:r>
      <w:r w:rsidRPr="00C62176">
        <w:t>;</w:t>
      </w:r>
      <w:proofErr w:type="gramEnd"/>
    </w:p>
    <w:p w14:paraId="22C09CA3" w14:textId="4FC1A2E5" w:rsidR="009C25FA" w:rsidRPr="00C62176" w:rsidRDefault="00AE20F0" w:rsidP="00D44D80">
      <w:pPr>
        <w:pStyle w:val="NoSpacing"/>
        <w:numPr>
          <w:ilvl w:val="0"/>
          <w:numId w:val="11"/>
        </w:numPr>
        <w:ind w:left="426"/>
      </w:pPr>
      <w:r w:rsidRPr="00C62176">
        <w:t>T</w:t>
      </w:r>
      <w:r w:rsidR="009C25FA" w:rsidRPr="00C62176">
        <w:t xml:space="preserve">he lack of appropriate protective measures to avoid exposure to chemical, physical or biological </w:t>
      </w:r>
      <w:proofErr w:type="gramStart"/>
      <w:r w:rsidR="009C25FA" w:rsidRPr="00C62176">
        <w:t>agents</w:t>
      </w:r>
      <w:r w:rsidRPr="00C62176">
        <w:t>;</w:t>
      </w:r>
      <w:proofErr w:type="gramEnd"/>
    </w:p>
    <w:p w14:paraId="5245DAA0" w14:textId="529311C4" w:rsidR="009C25FA" w:rsidRPr="00C62176" w:rsidRDefault="00AE20F0" w:rsidP="00D44D80">
      <w:pPr>
        <w:pStyle w:val="NoSpacing"/>
        <w:numPr>
          <w:ilvl w:val="0"/>
          <w:numId w:val="11"/>
        </w:numPr>
        <w:ind w:left="426"/>
      </w:pPr>
      <w:r w:rsidRPr="00C62176">
        <w:t>T</w:t>
      </w:r>
      <w:r w:rsidR="009C25FA" w:rsidRPr="00C62176">
        <w:t>he absence of measures to prevent excessive physical and mental fatigue, through inappropriate work organization in terms of working hours and rest breaks; or</w:t>
      </w:r>
    </w:p>
    <w:p w14:paraId="135D0B93" w14:textId="6F1D7F97" w:rsidR="009C25FA" w:rsidRPr="00C62176" w:rsidRDefault="00AE20F0" w:rsidP="00D44D80">
      <w:pPr>
        <w:pStyle w:val="NoSpacing"/>
        <w:numPr>
          <w:ilvl w:val="0"/>
          <w:numId w:val="11"/>
        </w:numPr>
        <w:ind w:left="426"/>
      </w:pPr>
      <w:r w:rsidRPr="00C62176">
        <w:t>T</w:t>
      </w:r>
      <w:r w:rsidR="009C25FA" w:rsidRPr="00C62176">
        <w:t>he inadequate training and instruction of employees.</w:t>
      </w:r>
    </w:p>
    <w:p w14:paraId="2547BAED" w14:textId="2DBDE2D9" w:rsidR="009C25FA" w:rsidRPr="00C62176" w:rsidRDefault="009C25FA" w:rsidP="00D44D80">
      <w:pPr>
        <w:pStyle w:val="Heading2"/>
        <w:ind w:left="426"/>
      </w:pPr>
      <w:bookmarkStart w:id="10" w:name="_Toc138066546"/>
      <w:r w:rsidRPr="00C62176">
        <w:t>Prohibition of the Use of Private or Public Security Forces</w:t>
      </w:r>
      <w:bookmarkEnd w:id="10"/>
    </w:p>
    <w:p w14:paraId="5CA1EC44" w14:textId="44DC142C" w:rsidR="009C25FA" w:rsidRPr="00C62176" w:rsidRDefault="007E0E8F" w:rsidP="00636C60">
      <w:pPr>
        <w:pStyle w:val="NoSpacing"/>
      </w:pPr>
      <w:r w:rsidRPr="00C62176">
        <w:t>YFI</w:t>
      </w:r>
      <w:r w:rsidR="009C25FA" w:rsidRPr="00C62176">
        <w:t xml:space="preserve"> does not tolerate any kind of harassment, </w:t>
      </w:r>
      <w:r w:rsidR="00AE6A5B" w:rsidRPr="00C62176">
        <w:t>abuse,</w:t>
      </w:r>
      <w:r w:rsidR="009C25FA" w:rsidRPr="00C62176">
        <w:t xml:space="preserve"> or punishment with any form of violence at work. Our Partners shall comply with the ban on hiring or using private or public security forces to protect a business project if, due to a lack of instruction or control on the part of the </w:t>
      </w:r>
      <w:r w:rsidR="00997771" w:rsidRPr="00C62176">
        <w:t>company</w:t>
      </w:r>
      <w:r w:rsidR="009C25FA" w:rsidRPr="00C62176">
        <w:t xml:space="preserve">, the prohibition of torture </w:t>
      </w:r>
      <w:r w:rsidR="00997771" w:rsidRPr="00C62176">
        <w:t xml:space="preserve">and cruel, </w:t>
      </w:r>
      <w:r w:rsidR="00AE6A5B" w:rsidRPr="00C62176">
        <w:t>inhuman,</w:t>
      </w:r>
      <w:r w:rsidR="00997771" w:rsidRPr="00C62176">
        <w:t xml:space="preserve"> or degrading treatment is disregarded during the deployment of security forces, if life and limb are injured or the freedom of association and freedom or organization are impaired.</w:t>
      </w:r>
    </w:p>
    <w:p w14:paraId="334AAB5C" w14:textId="4FFFD580" w:rsidR="009200D2" w:rsidRPr="00C62176" w:rsidRDefault="009200D2" w:rsidP="00D44D80">
      <w:pPr>
        <w:pStyle w:val="Heading2"/>
        <w:ind w:left="426"/>
      </w:pPr>
      <w:bookmarkStart w:id="11" w:name="_Toc138066547"/>
      <w:r w:rsidRPr="00C62176">
        <w:t>Right to Adequate Remuneration</w:t>
      </w:r>
      <w:bookmarkEnd w:id="11"/>
      <w:r w:rsidR="00D50EFA" w:rsidRPr="00C62176">
        <w:t xml:space="preserve"> </w:t>
      </w:r>
    </w:p>
    <w:p w14:paraId="757B58F2" w14:textId="2F3F0D31" w:rsidR="000F572C" w:rsidRPr="00C62176" w:rsidRDefault="007E0E8F" w:rsidP="00636C60">
      <w:pPr>
        <w:pStyle w:val="NoSpacing"/>
      </w:pPr>
      <w:r w:rsidRPr="00C62176">
        <w:t>YFI</w:t>
      </w:r>
      <w:r w:rsidR="000001FC" w:rsidRPr="00C62176">
        <w:t xml:space="preserve"> is committed to appropriate compensation. Our Partners shall therefore ensure the payment of adequate wages</w:t>
      </w:r>
      <w:r w:rsidR="00583618" w:rsidRPr="00C62176">
        <w:t xml:space="preserve"> as well as compliance with all applicable statutory labor regulations</w:t>
      </w:r>
      <w:r w:rsidR="00534B6D" w:rsidRPr="00C62176">
        <w:t xml:space="preserve">, especially </w:t>
      </w:r>
      <w:r w:rsidR="00AE6A5B" w:rsidRPr="00C62176">
        <w:t>regarding</w:t>
      </w:r>
      <w:r w:rsidR="00534B6D" w:rsidRPr="00C62176">
        <w:t xml:space="preserve"> working hours, remuneration and social benefits. </w:t>
      </w:r>
      <w:r w:rsidR="005C1805" w:rsidRPr="00C62176">
        <w:t xml:space="preserve">The wage shall be at least in accordance </w:t>
      </w:r>
      <w:r w:rsidR="001D12B7" w:rsidRPr="00C62176">
        <w:t xml:space="preserve">with the locally applicable minimum wage regulations and shall permit employees to secure their livelihoods, including their social and cultural participation. </w:t>
      </w:r>
      <w:r w:rsidR="00C83F57" w:rsidRPr="00C62176">
        <w:t xml:space="preserve">Working time </w:t>
      </w:r>
      <w:r w:rsidR="00E80B5B" w:rsidRPr="00C62176">
        <w:t>for employees shall not exceed the maximum set by the applicable national law</w:t>
      </w:r>
      <w:r w:rsidR="00873D03" w:rsidRPr="00C62176">
        <w:t>.</w:t>
      </w:r>
    </w:p>
    <w:p w14:paraId="780B2C0D" w14:textId="5EBBA09E" w:rsidR="009200D2" w:rsidRPr="00C62176" w:rsidRDefault="009200D2" w:rsidP="00D44D80">
      <w:pPr>
        <w:pStyle w:val="Heading2"/>
        <w:ind w:left="426"/>
      </w:pPr>
      <w:bookmarkStart w:id="12" w:name="_Toc138066548"/>
      <w:r w:rsidRPr="00C62176">
        <w:t>Freedom of Association and Right to Collective Bargaining</w:t>
      </w:r>
      <w:bookmarkEnd w:id="12"/>
    </w:p>
    <w:p w14:paraId="1DB92B2A" w14:textId="6067C60B" w:rsidR="00537991" w:rsidRPr="00C62176" w:rsidRDefault="007E0E8F" w:rsidP="00636C60">
      <w:pPr>
        <w:pStyle w:val="NoSpacing"/>
      </w:pPr>
      <w:r w:rsidRPr="00C62176">
        <w:t>YFI</w:t>
      </w:r>
      <w:r w:rsidR="00537991" w:rsidRPr="00C62176">
        <w:t xml:space="preserve"> respects freedom of association, which relates to the right to freedom of peaceful assembly and to freedom of association at all levels</w:t>
      </w:r>
      <w:r w:rsidR="00873D3A" w:rsidRPr="00C62176">
        <w:t>, as well as collective bargaining</w:t>
      </w:r>
      <w:r w:rsidR="00537991" w:rsidRPr="00C62176">
        <w:t>. Our Partners shall ensure</w:t>
      </w:r>
      <w:r w:rsidR="0024580F" w:rsidRPr="00C62176">
        <w:t xml:space="preserve"> to </w:t>
      </w:r>
      <w:r w:rsidR="00787B10" w:rsidRPr="00C62176">
        <w:t xml:space="preserve">respect the freedom of </w:t>
      </w:r>
      <w:r w:rsidR="00873D3A" w:rsidRPr="00C62176">
        <w:t>association, in</w:t>
      </w:r>
      <w:r w:rsidR="00537991" w:rsidRPr="00C62176">
        <w:t xml:space="preserve"> political, trade union and civic matters, which includes the right of everyone to form and join trade unions for the protection of their interests. </w:t>
      </w:r>
      <w:r w:rsidR="00787B10" w:rsidRPr="00C62176">
        <w:t xml:space="preserve">Our Partners shall </w:t>
      </w:r>
      <w:r w:rsidR="00537991" w:rsidRPr="00C62176">
        <w:t>respect collective bargaining, as a process of negotiations between employers and a group of employees, aimed at reaching an agreement that regulates working conditions.</w:t>
      </w:r>
    </w:p>
    <w:p w14:paraId="0F377FF2" w14:textId="68027B2C" w:rsidR="009200D2" w:rsidRPr="00C62176" w:rsidRDefault="009200D2" w:rsidP="00D44D80">
      <w:pPr>
        <w:pStyle w:val="Heading2"/>
        <w:ind w:left="426"/>
      </w:pPr>
      <w:bookmarkStart w:id="13" w:name="_Toc138066549"/>
      <w:r w:rsidRPr="00C62176">
        <w:t>Rights of Local Communities</w:t>
      </w:r>
      <w:bookmarkEnd w:id="13"/>
    </w:p>
    <w:p w14:paraId="434D1481" w14:textId="59B4B991" w:rsidR="00DB587D" w:rsidRPr="00C62176" w:rsidRDefault="007E0E8F" w:rsidP="00DB587D">
      <w:pPr>
        <w:pStyle w:val="NoSpacing"/>
      </w:pPr>
      <w:r w:rsidRPr="00C62176">
        <w:t>YFI</w:t>
      </w:r>
      <w:r w:rsidR="00DB587D" w:rsidRPr="00C62176">
        <w:t xml:space="preserve"> </w:t>
      </w:r>
      <w:r w:rsidR="005C050A" w:rsidRPr="00C62176">
        <w:t>respects the rights of local communities. Ou</w:t>
      </w:r>
      <w:r w:rsidR="00FD75E3" w:rsidRPr="00C62176">
        <w:t>r</w:t>
      </w:r>
      <w:r w:rsidR="005C050A" w:rsidRPr="00C62176">
        <w:t xml:space="preserve"> Partners shall </w:t>
      </w:r>
      <w:r w:rsidR="00DB587D" w:rsidRPr="00C62176">
        <w:t xml:space="preserve">ensure the rights of minorities and indigenous peoples by respecting the rights of local communities to have decent living conditions, education, employment, social activities, and the right to Free, Prior, and informed Consent (FPIC) to developments that affect them and the lands on which they live, with </w:t>
      </w:r>
      <w:r w:rsidR="00AE20F0" w:rsidRPr="00C62176">
        <w:t>consideration</w:t>
      </w:r>
      <w:r w:rsidR="00DB587D" w:rsidRPr="00C62176">
        <w:t xml:space="preserve"> for the presence of vulnerable groups.</w:t>
      </w:r>
    </w:p>
    <w:p w14:paraId="49922035" w14:textId="6ECA21DE" w:rsidR="006E7CB8" w:rsidRPr="00C62176" w:rsidRDefault="007E0E8F" w:rsidP="00636C60">
      <w:pPr>
        <w:pStyle w:val="NoSpacing"/>
      </w:pPr>
      <w:r w:rsidRPr="00C62176">
        <w:t>YFI</w:t>
      </w:r>
      <w:r w:rsidR="006E7CB8" w:rsidRPr="00C62176">
        <w:t xml:space="preserve"> supports land, forest, and water rights. Our Partner shall avoid forced eviction and the deprivation of land, forests and waters in the acquisition, development or other use of land, forests, and waters.</w:t>
      </w:r>
    </w:p>
    <w:p w14:paraId="40888F3D" w14:textId="66D91D1D" w:rsidR="002459B3" w:rsidRPr="00C62176" w:rsidRDefault="009200D2" w:rsidP="00D44D80">
      <w:pPr>
        <w:pStyle w:val="Heading2"/>
        <w:ind w:left="426"/>
      </w:pPr>
      <w:bookmarkStart w:id="14" w:name="_Toc138066550"/>
      <w:r w:rsidRPr="00C62176">
        <w:t>Animal Welfare</w:t>
      </w:r>
      <w:bookmarkEnd w:id="14"/>
    </w:p>
    <w:p w14:paraId="2EE0988E" w14:textId="2A59B117" w:rsidR="00390286" w:rsidRPr="00C62176" w:rsidRDefault="007E0E8F" w:rsidP="00636C60">
      <w:pPr>
        <w:pStyle w:val="NoSpacing"/>
      </w:pPr>
      <w:r w:rsidRPr="00C62176">
        <w:t>YFI</w:t>
      </w:r>
      <w:r w:rsidR="007111ED" w:rsidRPr="00C62176">
        <w:t xml:space="preserve"> wants to ensure that corporate activities consider animal welfare as well. </w:t>
      </w:r>
      <w:r w:rsidR="0058020A" w:rsidRPr="00C62176">
        <w:t xml:space="preserve">Our Partners that </w:t>
      </w:r>
      <w:r w:rsidR="00336A7C" w:rsidRPr="00C62176">
        <w:t>process animal products shall implement standards and best-pract</w:t>
      </w:r>
      <w:r w:rsidR="00D82C20" w:rsidRPr="00C62176">
        <w:t>ice methods to comply with animal welfare along the entire supply chain</w:t>
      </w:r>
      <w:r w:rsidR="003015D7" w:rsidRPr="00C62176">
        <w:t>. Our Partners shall follow the national and international rules regarding animal protection and animal testing.</w:t>
      </w:r>
    </w:p>
    <w:p w14:paraId="0F9B6A6E" w14:textId="398C023B" w:rsidR="0042382A" w:rsidRPr="00C62176" w:rsidRDefault="0042382A" w:rsidP="00722BE9">
      <w:pPr>
        <w:pStyle w:val="ListParagraph"/>
        <w:keepNext/>
        <w:keepLines/>
        <w:numPr>
          <w:ilvl w:val="0"/>
          <w:numId w:val="7"/>
        </w:numPr>
        <w:spacing w:before="200" w:after="120"/>
        <w:contextualSpacing w:val="0"/>
        <w:outlineLvl w:val="1"/>
        <w:rPr>
          <w:rFonts w:ascii="Arial" w:eastAsiaTheme="majorEastAsia" w:hAnsi="Arial" w:cstheme="majorBidi"/>
          <w:b/>
          <w:bCs/>
          <w:vanish/>
          <w:szCs w:val="26"/>
        </w:rPr>
      </w:pPr>
      <w:r w:rsidRPr="00C62176">
        <w:rPr>
          <w:rFonts w:ascii="Arial" w:eastAsiaTheme="majorEastAsia" w:hAnsi="Arial" w:cstheme="majorBidi"/>
          <w:b/>
          <w:bCs/>
          <w:vanish/>
          <w:szCs w:val="26"/>
        </w:rPr>
        <w:lastRenderedPageBreak/>
        <w:t>ENVIRONMENT PROTECTION</w:t>
      </w:r>
      <w:bookmarkStart w:id="15" w:name="_Toc136327300"/>
      <w:bookmarkStart w:id="16" w:name="_Toc138066551"/>
      <w:bookmarkEnd w:id="15"/>
      <w:bookmarkEnd w:id="16"/>
    </w:p>
    <w:p w14:paraId="584EB33C" w14:textId="2D670619" w:rsidR="0042382A" w:rsidRPr="00C62176" w:rsidRDefault="0042382A" w:rsidP="00870237">
      <w:pPr>
        <w:pStyle w:val="NoSpacing"/>
      </w:pPr>
      <w:r w:rsidRPr="00C62176">
        <w:t>YFI respects</w:t>
      </w:r>
      <w:r w:rsidR="00BD60B7" w:rsidRPr="00C62176">
        <w:rPr>
          <w:rFonts w:eastAsia="Arial" w:cs="Arial"/>
        </w:rPr>
        <w:t xml:space="preserve">, </w:t>
      </w:r>
      <w:r w:rsidR="00AE6A5B" w:rsidRPr="00C62176">
        <w:rPr>
          <w:rFonts w:eastAsia="Arial" w:cs="Arial"/>
        </w:rPr>
        <w:t>protects,</w:t>
      </w:r>
      <w:r w:rsidRPr="00C62176">
        <w:t xml:space="preserve"> and </w:t>
      </w:r>
      <w:r w:rsidR="00BD60B7" w:rsidRPr="00C62176">
        <w:t xml:space="preserve">cares </w:t>
      </w:r>
      <w:r w:rsidR="00BD60B7" w:rsidRPr="00C62176">
        <w:rPr>
          <w:rFonts w:eastAsia="Arial" w:cs="Arial"/>
        </w:rPr>
        <w:t xml:space="preserve">about </w:t>
      </w:r>
      <w:r w:rsidR="00BD60B7" w:rsidRPr="00C62176">
        <w:t xml:space="preserve">the environment and </w:t>
      </w:r>
      <w:r w:rsidR="00BD60B7" w:rsidRPr="00C62176">
        <w:rPr>
          <w:rFonts w:eastAsia="Arial" w:cs="Arial"/>
        </w:rPr>
        <w:t>the communities where it operates</w:t>
      </w:r>
      <w:r w:rsidRPr="00C62176">
        <w:rPr>
          <w:rFonts w:eastAsia="Arial" w:cs="Arial"/>
        </w:rPr>
        <w:t>.</w:t>
      </w:r>
      <w:r w:rsidRPr="00C62176">
        <w:t xml:space="preserve"> YFI products, services and manufacturing reflect this </w:t>
      </w:r>
      <w:r w:rsidR="00B02774" w:rsidRPr="00C62176">
        <w:rPr>
          <w:rFonts w:eastAsia="Arial" w:cs="Arial"/>
        </w:rPr>
        <w:t>commitment</w:t>
      </w:r>
      <w:r w:rsidRPr="00C62176">
        <w:t>, which is beneficial to the environment and YFI.</w:t>
      </w:r>
    </w:p>
    <w:p w14:paraId="5E3EE441" w14:textId="4B1117A9" w:rsidR="0042382A" w:rsidRPr="00C62176" w:rsidRDefault="0042382A" w:rsidP="00870237">
      <w:pPr>
        <w:pStyle w:val="NoSpacing"/>
      </w:pPr>
      <w:r w:rsidRPr="00C62176">
        <w:t xml:space="preserve">As Partners of YFI, you </w:t>
      </w:r>
      <w:r w:rsidR="00BD60B7" w:rsidRPr="00C62176">
        <w:rPr>
          <w:rFonts w:eastAsia="Arial" w:cs="Arial"/>
        </w:rPr>
        <w:t>must</w:t>
      </w:r>
      <w:r w:rsidR="00BD60B7" w:rsidRPr="00C62176">
        <w:t xml:space="preserve"> </w:t>
      </w:r>
      <w:r w:rsidRPr="00C62176">
        <w:t xml:space="preserve">comply with all applicable government regulations of manufacturing and selling countries relating to the health and safety of employees, environmental protection, toxic and hazardous </w:t>
      </w:r>
      <w:r w:rsidR="00AE6A5B" w:rsidRPr="00C62176">
        <w:t>substances,</w:t>
      </w:r>
      <w:r w:rsidRPr="00C62176">
        <w:t xml:space="preserve"> and free trade. Also, you should achieve ISO14001, ISO45001 management system certification.</w:t>
      </w:r>
    </w:p>
    <w:p w14:paraId="3A342936" w14:textId="086D3A6E" w:rsidR="00A7288F" w:rsidRPr="00C62176" w:rsidRDefault="0042382A" w:rsidP="00722BE9">
      <w:pPr>
        <w:pStyle w:val="NoSpacing"/>
        <w:rPr>
          <w:rFonts w:eastAsia="Arial" w:cs="Arial"/>
        </w:rPr>
      </w:pPr>
      <w:r w:rsidRPr="00C62176">
        <w:t xml:space="preserve">YFI and its Partners </w:t>
      </w:r>
      <w:r w:rsidR="00BD60B7" w:rsidRPr="00C62176">
        <w:rPr>
          <w:rFonts w:eastAsia="Arial" w:cs="Arial"/>
        </w:rPr>
        <w:t>should</w:t>
      </w:r>
      <w:r w:rsidR="00BD60B7" w:rsidRPr="00C62176">
        <w:t xml:space="preserve"> develop</w:t>
      </w:r>
      <w:r w:rsidR="005D5B9B" w:rsidRPr="00C62176">
        <w:t xml:space="preserve"> </w:t>
      </w:r>
      <w:r w:rsidR="00400A82" w:rsidRPr="00C62176">
        <w:rPr>
          <w:rFonts w:eastAsia="Arial" w:cs="Arial"/>
        </w:rPr>
        <w:t>sustainable</w:t>
      </w:r>
      <w:r w:rsidR="00400A82" w:rsidRPr="00C62176">
        <w:t xml:space="preserve"> </w:t>
      </w:r>
      <w:r w:rsidR="00BD60B7" w:rsidRPr="00C62176">
        <w:t>products and processes</w:t>
      </w:r>
      <w:r w:rsidR="00BD60B7" w:rsidRPr="00C62176">
        <w:rPr>
          <w:rFonts w:eastAsia="Arial" w:cs="Arial"/>
        </w:rPr>
        <w:t xml:space="preserve">, </w:t>
      </w:r>
      <w:r w:rsidR="00400A82" w:rsidRPr="00C62176">
        <w:rPr>
          <w:rFonts w:eastAsia="Arial" w:cs="Arial"/>
        </w:rPr>
        <w:t>designed</w:t>
      </w:r>
      <w:r w:rsidR="00400A82" w:rsidRPr="00C62176">
        <w:t xml:space="preserve"> to </w:t>
      </w:r>
      <w:r w:rsidR="00400A82" w:rsidRPr="00C62176">
        <w:rPr>
          <w:rFonts w:eastAsia="Arial" w:cs="Arial"/>
        </w:rPr>
        <w:t xml:space="preserve">minimize environmental impacts during </w:t>
      </w:r>
      <w:r w:rsidR="005D5B9B" w:rsidRPr="00C62176">
        <w:rPr>
          <w:rFonts w:eastAsia="Arial" w:cs="Arial"/>
        </w:rPr>
        <w:t>their entire</w:t>
      </w:r>
      <w:r w:rsidR="00400A82" w:rsidRPr="00C62176">
        <w:rPr>
          <w:rFonts w:eastAsia="Arial" w:cs="Arial"/>
        </w:rPr>
        <w:t xml:space="preserve"> </w:t>
      </w:r>
      <w:r w:rsidR="00F1121A" w:rsidRPr="00C62176">
        <w:rPr>
          <w:rFonts w:eastAsia="Arial" w:cs="Arial"/>
        </w:rPr>
        <w:t>life cycle</w:t>
      </w:r>
      <w:r w:rsidR="005D5B9B" w:rsidRPr="00C62176">
        <w:rPr>
          <w:rFonts w:eastAsia="Arial" w:cs="Arial"/>
        </w:rPr>
        <w:t xml:space="preserve">, </w:t>
      </w:r>
      <w:r w:rsidR="00BD60B7" w:rsidRPr="00C62176">
        <w:rPr>
          <w:rFonts w:eastAsia="Arial" w:cs="Arial"/>
        </w:rPr>
        <w:t>including</w:t>
      </w:r>
      <w:r w:rsidR="00400A82" w:rsidRPr="00C62176">
        <w:rPr>
          <w:rFonts w:eastAsia="Arial" w:cs="Arial"/>
        </w:rPr>
        <w:t xml:space="preserve"> after </w:t>
      </w:r>
      <w:r w:rsidR="005D5B9B" w:rsidRPr="00C62176">
        <w:rPr>
          <w:rFonts w:eastAsia="Arial" w:cs="Arial"/>
        </w:rPr>
        <w:t>their intended purpose</w:t>
      </w:r>
      <w:r w:rsidR="00BD60B7" w:rsidRPr="00C62176">
        <w:rPr>
          <w:rFonts w:eastAsia="Arial" w:cs="Arial"/>
        </w:rPr>
        <w:t xml:space="preserve"> and</w:t>
      </w:r>
      <w:r w:rsidRPr="00C62176">
        <w:rPr>
          <w:rFonts w:eastAsia="Arial" w:cs="Arial"/>
        </w:rPr>
        <w:t xml:space="preserve"> </w:t>
      </w:r>
      <w:r w:rsidRPr="00C62176">
        <w:t xml:space="preserve">reduce </w:t>
      </w:r>
      <w:r w:rsidR="00B02774" w:rsidRPr="00C62176">
        <w:rPr>
          <w:rFonts w:eastAsia="Arial" w:cs="Arial"/>
        </w:rPr>
        <w:t>any</w:t>
      </w:r>
      <w:r w:rsidR="00B02774" w:rsidRPr="00C62176">
        <w:t xml:space="preserve"> </w:t>
      </w:r>
      <w:r w:rsidRPr="00C62176">
        <w:t>negative impact on the environment</w:t>
      </w:r>
      <w:r w:rsidR="00B02774" w:rsidRPr="00C62176">
        <w:rPr>
          <w:rFonts w:eastAsia="Arial" w:cs="Arial"/>
        </w:rPr>
        <w:t xml:space="preserve">. </w:t>
      </w:r>
      <w:r w:rsidR="00BD60B7" w:rsidRPr="00C62176">
        <w:rPr>
          <w:rFonts w:eastAsia="Arial" w:cs="Arial"/>
        </w:rPr>
        <w:t>T</w:t>
      </w:r>
      <w:r w:rsidRPr="00C62176">
        <w:rPr>
          <w:rFonts w:eastAsia="Arial" w:cs="Arial"/>
        </w:rPr>
        <w:t>hrough</w:t>
      </w:r>
      <w:r w:rsidRPr="00C62176">
        <w:t xml:space="preserve"> continuous improvement, </w:t>
      </w:r>
      <w:r w:rsidR="00BD60B7" w:rsidRPr="00C62176">
        <w:rPr>
          <w:rFonts w:eastAsia="Arial" w:cs="Arial"/>
        </w:rPr>
        <w:t xml:space="preserve">they should </w:t>
      </w:r>
      <w:r w:rsidRPr="00C62176">
        <w:t xml:space="preserve">build a </w:t>
      </w:r>
      <w:r w:rsidR="00BD60B7" w:rsidRPr="00C62176">
        <w:rPr>
          <w:rFonts w:eastAsia="Arial" w:cs="Arial"/>
        </w:rPr>
        <w:t>sustainable</w:t>
      </w:r>
      <w:r w:rsidR="00BD60B7" w:rsidRPr="00C62176">
        <w:t xml:space="preserve"> </w:t>
      </w:r>
      <w:r w:rsidRPr="00C62176">
        <w:t xml:space="preserve">production system and supply chain to reduce carbon emissions </w:t>
      </w:r>
      <w:r w:rsidR="00BD60B7" w:rsidRPr="00C62176">
        <w:t>and</w:t>
      </w:r>
      <w:r w:rsidR="005D5B9B" w:rsidRPr="00C62176">
        <w:t xml:space="preserve"> </w:t>
      </w:r>
      <w:r w:rsidRPr="00C62176">
        <w:t>protect the environment. At the same time, YFI encourages innovation in environmental protection technology and management methods</w:t>
      </w:r>
      <w:r w:rsidR="005D5B9B" w:rsidRPr="00C62176">
        <w:rPr>
          <w:rFonts w:eastAsia="Arial" w:cs="Arial"/>
        </w:rPr>
        <w:t xml:space="preserve"> to</w:t>
      </w:r>
      <w:r w:rsidRPr="00C62176">
        <w:t xml:space="preserve"> continuously </w:t>
      </w:r>
      <w:r w:rsidRPr="00C62176">
        <w:rPr>
          <w:rFonts w:eastAsia="Arial" w:cs="Arial"/>
        </w:rPr>
        <w:t>improve</w:t>
      </w:r>
      <w:r w:rsidRPr="00C62176">
        <w:t xml:space="preserve"> </w:t>
      </w:r>
      <w:r w:rsidR="00BD60B7" w:rsidRPr="00C62176">
        <w:t xml:space="preserve">the </w:t>
      </w:r>
      <w:r w:rsidRPr="00C62176">
        <w:t xml:space="preserve">environmental management system and </w:t>
      </w:r>
      <w:r w:rsidR="00964AAB" w:rsidRPr="00C62176">
        <w:t>performance and</w:t>
      </w:r>
      <w:r w:rsidRPr="00C62176">
        <w:t xml:space="preserve"> </w:t>
      </w:r>
      <w:r w:rsidRPr="00C62176">
        <w:rPr>
          <w:rFonts w:eastAsia="Arial" w:cs="Arial"/>
        </w:rPr>
        <w:t>implement</w:t>
      </w:r>
      <w:r w:rsidRPr="00C62176">
        <w:t xml:space="preserve"> full life</w:t>
      </w:r>
      <w:r w:rsidR="005D5B9B" w:rsidRPr="00C62176">
        <w:rPr>
          <w:rFonts w:eastAsia="Arial" w:cs="Arial"/>
        </w:rPr>
        <w:t>-</w:t>
      </w:r>
      <w:r w:rsidRPr="00C62176">
        <w:t xml:space="preserve">cycle management to fulfill </w:t>
      </w:r>
      <w:r w:rsidRPr="00C62176">
        <w:rPr>
          <w:rFonts w:eastAsia="Arial" w:cs="Arial"/>
        </w:rPr>
        <w:t>commitment</w:t>
      </w:r>
      <w:r w:rsidR="005D5B9B" w:rsidRPr="00C62176">
        <w:rPr>
          <w:rFonts w:eastAsia="Arial" w:cs="Arial"/>
        </w:rPr>
        <w:t>s</w:t>
      </w:r>
      <w:r w:rsidRPr="00C62176">
        <w:t xml:space="preserve"> to protecting the environment</w:t>
      </w:r>
      <w:r w:rsidR="00B02774" w:rsidRPr="00C62176">
        <w:rPr>
          <w:rFonts w:eastAsia="Arial" w:cs="Arial"/>
        </w:rPr>
        <w:t>.</w:t>
      </w:r>
      <w:r w:rsidRPr="00C62176">
        <w:rPr>
          <w:rFonts w:eastAsia="Arial" w:cs="Arial"/>
        </w:rPr>
        <w:t xml:space="preserve"> </w:t>
      </w:r>
      <w:bookmarkStart w:id="17" w:name="_Toc127197939"/>
      <w:bookmarkStart w:id="18" w:name="_Toc133390777"/>
      <w:bookmarkStart w:id="19" w:name="_Toc135117798"/>
      <w:bookmarkStart w:id="20" w:name="_Toc135226388"/>
      <w:bookmarkEnd w:id="17"/>
      <w:bookmarkEnd w:id="18"/>
      <w:bookmarkEnd w:id="19"/>
      <w:bookmarkEnd w:id="20"/>
    </w:p>
    <w:p w14:paraId="141D7EDB" w14:textId="5B902CF2" w:rsidR="005C2FE1" w:rsidRPr="00C62176" w:rsidRDefault="005C2FE1" w:rsidP="001B2273">
      <w:pPr>
        <w:pStyle w:val="Heading2"/>
        <w:ind w:left="426"/>
      </w:pPr>
      <w:bookmarkStart w:id="21" w:name="_Toc138066553"/>
      <w:r w:rsidRPr="00C62176">
        <w:t>Decarbonization</w:t>
      </w:r>
      <w:r w:rsidR="009E564F" w:rsidRPr="00C62176">
        <w:t xml:space="preserve"> and Use of Renewable Energy</w:t>
      </w:r>
      <w:bookmarkEnd w:id="21"/>
    </w:p>
    <w:p w14:paraId="09ADDE62" w14:textId="766F36D1" w:rsidR="002A2699" w:rsidRPr="00C62176" w:rsidRDefault="007E0E8F" w:rsidP="009B7DF2">
      <w:pPr>
        <w:pStyle w:val="NoSpacing"/>
      </w:pPr>
      <w:r w:rsidRPr="00C62176">
        <w:t>YFI</w:t>
      </w:r>
      <w:r w:rsidR="009B7DF2" w:rsidRPr="00C62176">
        <w:t xml:space="preserve"> </w:t>
      </w:r>
      <w:r w:rsidR="00857C25" w:rsidRPr="00C62176">
        <w:t xml:space="preserve">is committed to improving energy efficiency </w:t>
      </w:r>
      <w:r w:rsidR="004A01B9" w:rsidRPr="00C62176">
        <w:t>by using renewable energy</w:t>
      </w:r>
      <w:r w:rsidR="00B335A8" w:rsidRPr="00C62176">
        <w:t xml:space="preserve">, </w:t>
      </w:r>
      <w:r w:rsidR="00F475EC" w:rsidRPr="00C62176">
        <w:t xml:space="preserve">reducing greenhouse gas emissions from </w:t>
      </w:r>
      <w:r w:rsidR="00162EEA" w:rsidRPr="00C62176">
        <w:t>its</w:t>
      </w:r>
      <w:r w:rsidR="00F475EC" w:rsidRPr="00C62176">
        <w:t xml:space="preserve"> value </w:t>
      </w:r>
      <w:r w:rsidR="00AE6A5B" w:rsidRPr="00C62176">
        <w:t>chain,</w:t>
      </w:r>
      <w:r w:rsidR="00B335A8" w:rsidRPr="00C62176">
        <w:t xml:space="preserve"> and continuously improving energy performance while producing and providing </w:t>
      </w:r>
      <w:r w:rsidR="00162EEA" w:rsidRPr="00C62176">
        <w:t xml:space="preserve">products and services to our customers. </w:t>
      </w:r>
      <w:r w:rsidR="00F2486B" w:rsidRPr="00C62176">
        <w:t xml:space="preserve">Our Partners shall </w:t>
      </w:r>
      <w:r w:rsidR="0080191C" w:rsidRPr="00C62176">
        <w:t>li</w:t>
      </w:r>
      <w:r w:rsidR="006D53B8" w:rsidRPr="00C62176">
        <w:t xml:space="preserve">kewise implement measures to reduce its direct and indirect </w:t>
      </w:r>
      <w:r w:rsidR="00302773" w:rsidRPr="00C62176">
        <w:t>CO</w:t>
      </w:r>
      <w:r w:rsidR="00C53635" w:rsidRPr="00C62176">
        <w:rPr>
          <w:vertAlign w:val="subscript"/>
        </w:rPr>
        <w:t>2</w:t>
      </w:r>
      <w:r w:rsidR="00CA3F04" w:rsidRPr="00C62176">
        <w:rPr>
          <w:vertAlign w:val="subscript"/>
        </w:rPr>
        <w:t xml:space="preserve"> </w:t>
      </w:r>
      <w:r w:rsidR="00CA3F04" w:rsidRPr="00C62176">
        <w:t>emissions</w:t>
      </w:r>
      <w:r w:rsidR="00C9680C" w:rsidRPr="00C62176">
        <w:t>, for example</w:t>
      </w:r>
      <w:r w:rsidR="00CA3F04" w:rsidRPr="00C62176">
        <w:t xml:space="preserve"> </w:t>
      </w:r>
      <w:r w:rsidR="0034706B" w:rsidRPr="00C62176">
        <w:t xml:space="preserve">by using green electricity </w:t>
      </w:r>
      <w:r w:rsidR="00523182" w:rsidRPr="00C62176">
        <w:t xml:space="preserve">or secondary materials or biomaterials. </w:t>
      </w:r>
      <w:r w:rsidR="003B5AC0" w:rsidRPr="00C62176">
        <w:t>This requirement is also part of the nomination process.</w:t>
      </w:r>
    </w:p>
    <w:p w14:paraId="18FFBED4" w14:textId="4BB8A125" w:rsidR="005C2FE1" w:rsidRPr="00C62176" w:rsidRDefault="005C2FE1" w:rsidP="001B2273">
      <w:pPr>
        <w:pStyle w:val="Heading2"/>
        <w:ind w:left="426"/>
      </w:pPr>
      <w:bookmarkStart w:id="22" w:name="_Toc138066554"/>
      <w:r w:rsidRPr="00C62176">
        <w:t>Protection of</w:t>
      </w:r>
      <w:r w:rsidR="00107F68" w:rsidRPr="00C62176">
        <w:t xml:space="preserve"> Natural Resources</w:t>
      </w:r>
      <w:bookmarkEnd w:id="22"/>
    </w:p>
    <w:p w14:paraId="7EE6ED39" w14:textId="31CC6C20" w:rsidR="00A171B6" w:rsidRPr="00C62176" w:rsidRDefault="007E0E8F" w:rsidP="00A171B6">
      <w:pPr>
        <w:pStyle w:val="NoSpacing"/>
      </w:pPr>
      <w:r w:rsidRPr="00C62176">
        <w:t>YFI</w:t>
      </w:r>
      <w:r w:rsidR="00F50C96" w:rsidRPr="00C62176">
        <w:t xml:space="preserve"> is committed to </w:t>
      </w:r>
      <w:r w:rsidR="009E5B95" w:rsidRPr="00C62176">
        <w:t xml:space="preserve">the conversion of natural ecosystems in supply chains. Our Partners shall implement </w:t>
      </w:r>
      <w:r w:rsidR="0044358B" w:rsidRPr="00C62176">
        <w:t xml:space="preserve">policies and procedures to prevent causing harmful soil change, water pollution, harmful noise emissions or excessive water </w:t>
      </w:r>
      <w:r w:rsidR="00A171B6" w:rsidRPr="00C62176">
        <w:t>consumption that would significantly affect the natural basis for the preservation and production of food, deprive a person of access to safe drinking water, impede or destroys a person's access to sanitary facilities; or harm the health of a person.</w:t>
      </w:r>
    </w:p>
    <w:p w14:paraId="713A330F" w14:textId="63D3C629" w:rsidR="005C2FE1" w:rsidRPr="00C62176" w:rsidRDefault="005C2FE1" w:rsidP="001B2273">
      <w:pPr>
        <w:pStyle w:val="Heading2"/>
        <w:ind w:left="426"/>
      </w:pPr>
      <w:bookmarkStart w:id="23" w:name="_Toc138066555"/>
      <w:r w:rsidRPr="00C62176">
        <w:t>Handling of Hazardous Materials and Waste</w:t>
      </w:r>
      <w:bookmarkEnd w:id="23"/>
    </w:p>
    <w:p w14:paraId="1EDD30E6" w14:textId="7D3386D3" w:rsidR="008A6011" w:rsidRPr="00C62176" w:rsidRDefault="00234E8C" w:rsidP="008A6011">
      <w:pPr>
        <w:pStyle w:val="NoSpacing"/>
      </w:pPr>
      <w:r w:rsidRPr="00C62176">
        <w:t xml:space="preserve">The use </w:t>
      </w:r>
      <w:r w:rsidR="00F067F5" w:rsidRPr="00C62176">
        <w:t xml:space="preserve">of hazardous materials, chemicals and substances </w:t>
      </w:r>
      <w:r w:rsidR="0080382C" w:rsidRPr="00C62176">
        <w:t xml:space="preserve">can pose risks to those involved handling such materials. Our Partners </w:t>
      </w:r>
      <w:r w:rsidR="00F615DE" w:rsidRPr="00C62176">
        <w:t xml:space="preserve">shall adopt processes that secure the supply of parts and components </w:t>
      </w:r>
      <w:r w:rsidR="00AE20F0" w:rsidRPr="00C62176">
        <w:t>and</w:t>
      </w:r>
      <w:r w:rsidR="00F615DE" w:rsidRPr="00C62176">
        <w:t xml:space="preserve"> address </w:t>
      </w:r>
      <w:r w:rsidR="007D40FA" w:rsidRPr="00C62176">
        <w:t xml:space="preserve">the environment as well as health and safety concerns involved. Our Partners shall label </w:t>
      </w:r>
      <w:r w:rsidR="00F24E84" w:rsidRPr="00C62176">
        <w:t xml:space="preserve">these materials in accordance with the applicable laws and regulations and shall guarantee that they are handled, </w:t>
      </w:r>
      <w:r w:rsidR="00AE6A5B" w:rsidRPr="00C62176">
        <w:t>transported,</w:t>
      </w:r>
      <w:r w:rsidR="00F24E84" w:rsidRPr="00C62176">
        <w:t xml:space="preserve"> and stored safely</w:t>
      </w:r>
      <w:r w:rsidR="00D53451" w:rsidRPr="00C62176">
        <w:t xml:space="preserve"> as well as reused, </w:t>
      </w:r>
      <w:r w:rsidR="00AE20F0" w:rsidRPr="00C62176">
        <w:t>recycled,</w:t>
      </w:r>
      <w:r w:rsidR="00D53451" w:rsidRPr="00C62176">
        <w:t xml:space="preserve"> or disposed of properly.</w:t>
      </w:r>
    </w:p>
    <w:p w14:paraId="2113E626" w14:textId="2D3D875E" w:rsidR="00D53451" w:rsidRPr="00C62176" w:rsidRDefault="00D53451" w:rsidP="008A6011">
      <w:pPr>
        <w:pStyle w:val="NoSpacing"/>
      </w:pPr>
      <w:r w:rsidRPr="00C62176">
        <w:t>The provisio</w:t>
      </w:r>
      <w:r w:rsidR="00294C53" w:rsidRPr="00C62176">
        <w:t>ns of the following conventions are to be adhered to:</w:t>
      </w:r>
    </w:p>
    <w:p w14:paraId="2C7EEBA1" w14:textId="3CC85566" w:rsidR="00294C53" w:rsidRPr="00C62176" w:rsidRDefault="00294C53" w:rsidP="001B2273">
      <w:pPr>
        <w:pStyle w:val="NoSpacing"/>
        <w:numPr>
          <w:ilvl w:val="0"/>
          <w:numId w:val="13"/>
        </w:numPr>
        <w:ind w:left="426"/>
      </w:pPr>
      <w:r w:rsidRPr="00C62176">
        <w:t xml:space="preserve">Minamata Convention on the use of </w:t>
      </w:r>
      <w:proofErr w:type="gramStart"/>
      <w:r w:rsidRPr="00C62176">
        <w:t>mercury</w:t>
      </w:r>
      <w:r w:rsidR="00AE20F0" w:rsidRPr="00C62176">
        <w:t>;</w:t>
      </w:r>
      <w:proofErr w:type="gramEnd"/>
    </w:p>
    <w:p w14:paraId="5DCF2C2D" w14:textId="6C80F08F" w:rsidR="00294C53" w:rsidRPr="00C62176" w:rsidRDefault="00294C53" w:rsidP="001B2273">
      <w:pPr>
        <w:pStyle w:val="NoSpacing"/>
        <w:numPr>
          <w:ilvl w:val="0"/>
          <w:numId w:val="13"/>
        </w:numPr>
        <w:ind w:left="426"/>
      </w:pPr>
      <w:r w:rsidRPr="00C62176">
        <w:t xml:space="preserve">Stockholm Convention on persistent </w:t>
      </w:r>
      <w:r w:rsidR="00C5297F" w:rsidRPr="00C62176">
        <w:t>organic pollutants</w:t>
      </w:r>
      <w:r w:rsidR="00AE20F0" w:rsidRPr="00C62176">
        <w:t>;</w:t>
      </w:r>
      <w:r w:rsidR="00C5297F" w:rsidRPr="00C62176">
        <w:t xml:space="preserve"> and</w:t>
      </w:r>
    </w:p>
    <w:p w14:paraId="4A32E452" w14:textId="5B691404" w:rsidR="00C5297F" w:rsidRPr="00C62176" w:rsidRDefault="00C5297F" w:rsidP="001B2273">
      <w:pPr>
        <w:pStyle w:val="NoSpacing"/>
        <w:numPr>
          <w:ilvl w:val="0"/>
          <w:numId w:val="13"/>
        </w:numPr>
        <w:ind w:left="426"/>
      </w:pPr>
      <w:r w:rsidRPr="00C62176">
        <w:t>Basel Convention on the control of transboundary movements of hazardous wastes and their disposal</w:t>
      </w:r>
      <w:r w:rsidR="00242108" w:rsidRPr="00C62176">
        <w:t>.</w:t>
      </w:r>
    </w:p>
    <w:p w14:paraId="6931B68A" w14:textId="461F94DC" w:rsidR="00D40841" w:rsidRPr="00C62176" w:rsidRDefault="00412CCD" w:rsidP="001B2273">
      <w:pPr>
        <w:pStyle w:val="Heading2"/>
        <w:ind w:left="426"/>
      </w:pPr>
      <w:bookmarkStart w:id="24" w:name="_Toc138066556"/>
      <w:r w:rsidRPr="00C62176">
        <w:t>Use of Conflict Minerals</w:t>
      </w:r>
      <w:r w:rsidR="00FC16E3" w:rsidRPr="00C62176">
        <w:t xml:space="preserve"> and </w:t>
      </w:r>
      <w:r w:rsidR="00CE144C" w:rsidRPr="00C62176">
        <w:t>Critical Raw Materials</w:t>
      </w:r>
      <w:bookmarkEnd w:id="24"/>
    </w:p>
    <w:p w14:paraId="26C27186" w14:textId="5E9362C2" w:rsidR="00D36D23" w:rsidRPr="00C62176" w:rsidRDefault="00CE144C">
      <w:pPr>
        <w:pStyle w:val="NoSpacing"/>
        <w:rPr>
          <w:rFonts w:cs="Arial"/>
        </w:rPr>
      </w:pPr>
      <w:r w:rsidRPr="00C62176">
        <w:rPr>
          <w:rFonts w:cs="Arial"/>
        </w:rPr>
        <w:t xml:space="preserve">YFI aims to only use raw materials whose extraction, </w:t>
      </w:r>
      <w:r w:rsidR="00BF1230" w:rsidRPr="00C62176">
        <w:rPr>
          <w:rFonts w:cs="Arial"/>
        </w:rPr>
        <w:t xml:space="preserve">production, transport, trade, </w:t>
      </w:r>
      <w:r w:rsidR="00AE20F0" w:rsidRPr="00C62176">
        <w:rPr>
          <w:rFonts w:cs="Arial"/>
        </w:rPr>
        <w:t>processing,</w:t>
      </w:r>
      <w:r w:rsidR="00BF1230" w:rsidRPr="00C62176">
        <w:rPr>
          <w:rFonts w:cs="Arial"/>
        </w:rPr>
        <w:t xml:space="preserve"> and export neither directly nor indirectly contribute to human rights </w:t>
      </w:r>
      <w:r w:rsidR="006635F3" w:rsidRPr="00C62176">
        <w:rPr>
          <w:rFonts w:cs="Arial"/>
        </w:rPr>
        <w:t xml:space="preserve">abuses, </w:t>
      </w:r>
      <w:r w:rsidR="00AE20F0" w:rsidRPr="00C62176">
        <w:rPr>
          <w:rFonts w:cs="Arial"/>
        </w:rPr>
        <w:lastRenderedPageBreak/>
        <w:t>health,</w:t>
      </w:r>
      <w:r w:rsidR="006635F3" w:rsidRPr="00C62176">
        <w:rPr>
          <w:rFonts w:cs="Arial"/>
        </w:rPr>
        <w:t xml:space="preserve"> and safety issues, environmental </w:t>
      </w:r>
      <w:r w:rsidR="00AE20F0" w:rsidRPr="00C62176">
        <w:rPr>
          <w:rFonts w:cs="Arial"/>
        </w:rPr>
        <w:t>pollution,</w:t>
      </w:r>
      <w:r w:rsidR="006635F3" w:rsidRPr="00C62176">
        <w:rPr>
          <w:rFonts w:cs="Arial"/>
        </w:rPr>
        <w:t xml:space="preserve"> or compliance breaches. </w:t>
      </w:r>
    </w:p>
    <w:p w14:paraId="247FDF52" w14:textId="0EA5D1C3" w:rsidR="0009637C" w:rsidRPr="00C62176" w:rsidRDefault="00D36D23">
      <w:pPr>
        <w:pStyle w:val="NoSpacing"/>
        <w:rPr>
          <w:rFonts w:cs="Arial"/>
        </w:rPr>
      </w:pPr>
      <w:r w:rsidRPr="00C62176">
        <w:rPr>
          <w:rFonts w:cs="Arial"/>
        </w:rPr>
        <w:t>The Partner shall establish due diligence processes</w:t>
      </w:r>
      <w:r w:rsidR="00F53814" w:rsidRPr="00C62176">
        <w:rPr>
          <w:rFonts w:cs="Arial"/>
        </w:rPr>
        <w:t xml:space="preserve"> </w:t>
      </w:r>
      <w:r w:rsidR="00AE20F0" w:rsidRPr="00C62176">
        <w:rPr>
          <w:rFonts w:cs="Arial"/>
        </w:rPr>
        <w:t>to</w:t>
      </w:r>
      <w:r w:rsidR="00162CEE" w:rsidRPr="00C62176">
        <w:rPr>
          <w:rFonts w:cs="Arial"/>
        </w:rPr>
        <w:t xml:space="preserve"> identify, prevent, </w:t>
      </w:r>
      <w:r w:rsidR="00AE20F0" w:rsidRPr="00C62176">
        <w:rPr>
          <w:rFonts w:cs="Arial"/>
        </w:rPr>
        <w:t>minimize,</w:t>
      </w:r>
      <w:r w:rsidR="00162CEE" w:rsidRPr="00C62176">
        <w:rPr>
          <w:rFonts w:cs="Arial"/>
        </w:rPr>
        <w:t xml:space="preserve"> or eliminate risks</w:t>
      </w:r>
      <w:r w:rsidR="008C0C30" w:rsidRPr="00C62176">
        <w:rPr>
          <w:rFonts w:cs="Arial"/>
        </w:rPr>
        <w:t xml:space="preserve"> to the environment and human rights</w:t>
      </w:r>
      <w:r w:rsidRPr="00C62176">
        <w:rPr>
          <w:rFonts w:cs="Arial"/>
        </w:rPr>
        <w:t xml:space="preserve"> </w:t>
      </w:r>
      <w:r w:rsidR="007628FC" w:rsidRPr="00C62176">
        <w:rPr>
          <w:rFonts w:cs="Arial"/>
        </w:rPr>
        <w:t xml:space="preserve">for </w:t>
      </w:r>
      <w:r w:rsidR="0009637C" w:rsidRPr="00C62176">
        <w:rPr>
          <w:rFonts w:cs="Arial"/>
        </w:rPr>
        <w:t>the following raw materials:</w:t>
      </w:r>
    </w:p>
    <w:p w14:paraId="74E172D3" w14:textId="07C481CF" w:rsidR="00F53814" w:rsidRPr="00C62176" w:rsidRDefault="00485887">
      <w:pPr>
        <w:pStyle w:val="NoSpacing"/>
        <w:rPr>
          <w:rFonts w:cs="Arial"/>
        </w:rPr>
      </w:pPr>
      <w:r w:rsidRPr="00C62176">
        <w:rPr>
          <w:rFonts w:cs="Arial"/>
        </w:rPr>
        <w:t>3TG (t</w:t>
      </w:r>
      <w:r w:rsidR="0009637C" w:rsidRPr="00C62176">
        <w:rPr>
          <w:rFonts w:cs="Arial"/>
        </w:rPr>
        <w:t>in, tungsten, tantalum, gold</w:t>
      </w:r>
      <w:r w:rsidRPr="00C62176">
        <w:rPr>
          <w:rFonts w:cs="Arial"/>
        </w:rPr>
        <w:t>)</w:t>
      </w:r>
      <w:r w:rsidR="0009637C" w:rsidRPr="00C62176">
        <w:rPr>
          <w:rFonts w:cs="Arial"/>
        </w:rPr>
        <w:t xml:space="preserve">, aluminum, </w:t>
      </w:r>
      <w:r w:rsidR="00002CE2" w:rsidRPr="00C62176">
        <w:rPr>
          <w:rFonts w:cs="Arial"/>
        </w:rPr>
        <w:t>chromium, graphite, cobalt, copper, leather, lithium, manganese, mica, natural rubber, nickel, platinum group metals, rare earth, ste</w:t>
      </w:r>
      <w:r w:rsidR="00F53814" w:rsidRPr="00C62176">
        <w:rPr>
          <w:rFonts w:cs="Arial"/>
        </w:rPr>
        <w:t>el/</w:t>
      </w:r>
      <w:r w:rsidRPr="00C62176">
        <w:rPr>
          <w:rFonts w:cs="Arial"/>
        </w:rPr>
        <w:t>iron</w:t>
      </w:r>
      <w:r w:rsidR="00F53814" w:rsidRPr="00C62176">
        <w:rPr>
          <w:rFonts w:cs="Arial"/>
        </w:rPr>
        <w:t>, zinc</w:t>
      </w:r>
      <w:r w:rsidR="00E87D37" w:rsidRPr="00C62176">
        <w:rPr>
          <w:rFonts w:cs="Arial"/>
        </w:rPr>
        <w:t>.</w:t>
      </w:r>
    </w:p>
    <w:p w14:paraId="5C4D6C61" w14:textId="1D4CDD84" w:rsidR="00423CB6" w:rsidRPr="00C62176" w:rsidRDefault="00586E81">
      <w:pPr>
        <w:pStyle w:val="NoSpacing"/>
        <w:rPr>
          <w:rFonts w:cs="Arial"/>
        </w:rPr>
      </w:pPr>
      <w:r w:rsidRPr="00C62176">
        <w:rPr>
          <w:rFonts w:cs="Arial"/>
        </w:rPr>
        <w:t>Regarding conflict minerals</w:t>
      </w:r>
      <w:r w:rsidR="00974BD1" w:rsidRPr="00C62176">
        <w:rPr>
          <w:rFonts w:cs="Arial"/>
        </w:rPr>
        <w:t xml:space="preserve"> (3TG, cobalt, and mica)</w:t>
      </w:r>
      <w:r w:rsidRPr="00C62176">
        <w:rPr>
          <w:rFonts w:cs="Arial"/>
        </w:rPr>
        <w:t xml:space="preserve"> YFI expects the Partner to exclude smelters and refiners for these </w:t>
      </w:r>
      <w:r w:rsidR="001F6150" w:rsidRPr="00C62176">
        <w:rPr>
          <w:rFonts w:cs="Arial"/>
        </w:rPr>
        <w:t xml:space="preserve">minerals that do not have an adequate and audited due diligence process. YFI requires </w:t>
      </w:r>
      <w:r w:rsidR="007A5B02" w:rsidRPr="00C62176">
        <w:rPr>
          <w:rFonts w:cs="Arial"/>
        </w:rPr>
        <w:t>the Partner to provide information about their supply chain for these minerals</w:t>
      </w:r>
      <w:r w:rsidR="00880760" w:rsidRPr="00C62176">
        <w:rPr>
          <w:rFonts w:cs="Arial"/>
        </w:rPr>
        <w:t>.</w:t>
      </w:r>
    </w:p>
    <w:p w14:paraId="670B6BFD" w14:textId="1EF80274" w:rsidR="0042382A" w:rsidRPr="00C62176" w:rsidRDefault="0042382A" w:rsidP="00722BE9">
      <w:pPr>
        <w:pStyle w:val="ListParagraph"/>
        <w:keepNext/>
        <w:keepLines/>
        <w:numPr>
          <w:ilvl w:val="0"/>
          <w:numId w:val="7"/>
        </w:numPr>
        <w:spacing w:before="200" w:after="120"/>
        <w:contextualSpacing w:val="0"/>
        <w:outlineLvl w:val="1"/>
        <w:rPr>
          <w:rFonts w:ascii="Arial" w:eastAsiaTheme="majorEastAsia" w:hAnsi="Arial" w:cstheme="majorBidi"/>
          <w:b/>
          <w:bCs/>
          <w:vanish/>
          <w:szCs w:val="26"/>
        </w:rPr>
      </w:pPr>
      <w:bookmarkStart w:id="25" w:name="_Toc127197943"/>
      <w:bookmarkStart w:id="26" w:name="_Toc133390782"/>
      <w:bookmarkEnd w:id="25"/>
      <w:bookmarkEnd w:id="26"/>
      <w:r w:rsidRPr="00C62176">
        <w:rPr>
          <w:rFonts w:ascii="Arial" w:eastAsiaTheme="majorEastAsia" w:hAnsi="Arial" w:cstheme="majorBidi"/>
          <w:b/>
          <w:bCs/>
          <w:vanish/>
          <w:szCs w:val="26"/>
        </w:rPr>
        <w:t>BUSINESS INTEGRITY</w:t>
      </w:r>
      <w:bookmarkStart w:id="27" w:name="_Toc136327306"/>
      <w:bookmarkStart w:id="28" w:name="_Toc138066557"/>
      <w:bookmarkEnd w:id="27"/>
      <w:bookmarkEnd w:id="28"/>
    </w:p>
    <w:p w14:paraId="4D0EFC3B" w14:textId="04B09BE4" w:rsidR="00615AB9" w:rsidRPr="00C62176" w:rsidRDefault="0042382A" w:rsidP="00722BE9">
      <w:pPr>
        <w:pStyle w:val="NoSpacing"/>
      </w:pPr>
      <w:r w:rsidRPr="00C62176">
        <w:t xml:space="preserve">YFI </w:t>
      </w:r>
      <w:r w:rsidR="009E1949" w:rsidRPr="00C62176">
        <w:rPr>
          <w:rFonts w:eastAsia="Arial" w:cs="Arial"/>
        </w:rPr>
        <w:t xml:space="preserve">is committed to </w:t>
      </w:r>
      <w:r w:rsidRPr="00C62176">
        <w:t xml:space="preserve">fair competition and </w:t>
      </w:r>
      <w:r w:rsidR="009E1949" w:rsidRPr="00C62176">
        <w:rPr>
          <w:rFonts w:eastAsia="Arial" w:cs="Arial"/>
        </w:rPr>
        <w:t>does</w:t>
      </w:r>
      <w:r w:rsidR="009E1949" w:rsidRPr="00C62176">
        <w:t xml:space="preserve"> </w:t>
      </w:r>
      <w:r w:rsidRPr="00C62176">
        <w:t xml:space="preserve">not to </w:t>
      </w:r>
      <w:r w:rsidR="009E1949" w:rsidRPr="00C62176">
        <w:rPr>
          <w:rFonts w:eastAsia="Arial" w:cs="Arial"/>
        </w:rPr>
        <w:t>use</w:t>
      </w:r>
      <w:r w:rsidR="009E1949" w:rsidRPr="00C62176">
        <w:t xml:space="preserve"> </w:t>
      </w:r>
      <w:r w:rsidRPr="00C62176">
        <w:t xml:space="preserve">unethical methods to gain </w:t>
      </w:r>
      <w:r w:rsidR="009E1949" w:rsidRPr="00C62176">
        <w:rPr>
          <w:rFonts w:eastAsia="Arial" w:cs="Arial"/>
        </w:rPr>
        <w:t xml:space="preserve">unfair business </w:t>
      </w:r>
      <w:r w:rsidRPr="00C62176">
        <w:rPr>
          <w:rFonts w:eastAsia="Arial" w:cs="Arial"/>
        </w:rPr>
        <w:t>advantage</w:t>
      </w:r>
      <w:r w:rsidR="009E1949" w:rsidRPr="00C62176">
        <w:rPr>
          <w:rFonts w:eastAsia="Arial" w:cs="Arial"/>
        </w:rPr>
        <w:t>s</w:t>
      </w:r>
      <w:r w:rsidRPr="00C62176">
        <w:t>.</w:t>
      </w:r>
      <w:r w:rsidR="008326CB" w:rsidRPr="00C62176">
        <w:t xml:space="preserve"> </w:t>
      </w:r>
      <w:r w:rsidRPr="00C62176">
        <w:t>Partners providing any services to YFI shall make reasonable commercial efforts to implement YFI’s business integrity standards.</w:t>
      </w:r>
      <w:bookmarkStart w:id="29" w:name="_Toc127175816"/>
      <w:bookmarkStart w:id="30" w:name="_Toc127197945"/>
      <w:bookmarkStart w:id="31" w:name="_Toc133390784"/>
      <w:bookmarkStart w:id="32" w:name="_Toc135117804"/>
      <w:bookmarkStart w:id="33" w:name="_Toc135226394"/>
      <w:bookmarkEnd w:id="29"/>
      <w:bookmarkEnd w:id="30"/>
      <w:bookmarkEnd w:id="31"/>
      <w:bookmarkEnd w:id="32"/>
      <w:bookmarkEnd w:id="33"/>
    </w:p>
    <w:p w14:paraId="129E81C0" w14:textId="7BBA8996" w:rsidR="0042382A" w:rsidRPr="00C62176" w:rsidRDefault="0042382A" w:rsidP="001B2273">
      <w:pPr>
        <w:pStyle w:val="Heading2"/>
        <w:ind w:left="426"/>
      </w:pPr>
      <w:bookmarkStart w:id="34" w:name="_Toc138066559"/>
      <w:r w:rsidRPr="00C62176">
        <w:t>Anti-Corruption</w:t>
      </w:r>
      <w:bookmarkEnd w:id="34"/>
    </w:p>
    <w:p w14:paraId="65E46702" w14:textId="599F127E" w:rsidR="0042382A" w:rsidRPr="00C62176" w:rsidRDefault="0042382A" w:rsidP="00636C60">
      <w:pPr>
        <w:pStyle w:val="NoSpacing"/>
        <w:rPr>
          <w:rStyle w:val="Hyperlink"/>
          <w:rFonts w:eastAsiaTheme="majorEastAsia" w:cstheme="majorBidi"/>
          <w:b/>
          <w:bCs/>
          <w:color w:val="auto"/>
          <w:spacing w:val="-1"/>
          <w:szCs w:val="26"/>
        </w:rPr>
      </w:pPr>
      <w:r w:rsidRPr="00C62176">
        <w:t>As a governing principle, YFI does not permit the giving or receiving of payments, gifts, or anything of value, of any kind, to or from anyone in return for any improper, illegal, or unfair business advantage.</w:t>
      </w:r>
    </w:p>
    <w:p w14:paraId="0650A3C7" w14:textId="2932A878" w:rsidR="0042382A" w:rsidRPr="00C62176" w:rsidRDefault="0042382A" w:rsidP="00636C60">
      <w:pPr>
        <w:pStyle w:val="NoSpacing"/>
      </w:pPr>
      <w:r w:rsidRPr="00C62176">
        <w:rPr>
          <w:rFonts w:eastAsia="Arial" w:cs="Arial"/>
        </w:rPr>
        <w:t xml:space="preserve">YFI </w:t>
      </w:r>
      <w:r w:rsidR="005D5B9B" w:rsidRPr="00C62176">
        <w:rPr>
          <w:rFonts w:eastAsia="Arial" w:cs="Arial"/>
        </w:rPr>
        <w:t xml:space="preserve">fully </w:t>
      </w:r>
      <w:r w:rsidRPr="00C62176">
        <w:rPr>
          <w:rFonts w:eastAsia="Arial" w:cs="Arial"/>
        </w:rPr>
        <w:t xml:space="preserve">complies with </w:t>
      </w:r>
      <w:r w:rsidR="001D5239" w:rsidRPr="00C62176">
        <w:rPr>
          <w:rFonts w:eastAsia="Arial" w:cs="Arial"/>
        </w:rPr>
        <w:t>the Anti-Unfair Competition Law</w:t>
      </w:r>
      <w:r w:rsidRPr="00C62176">
        <w:rPr>
          <w:rFonts w:eastAsia="Arial" w:cs="Arial"/>
        </w:rPr>
        <w:t xml:space="preserve"> of the People’s Republic of China, </w:t>
      </w:r>
      <w:r w:rsidR="001D5239" w:rsidRPr="00C62176">
        <w:rPr>
          <w:rFonts w:eastAsiaTheme="minorEastAsia" w:cs="Arial"/>
          <w:lang w:eastAsia="zh-CN"/>
        </w:rPr>
        <w:t>t</w:t>
      </w:r>
      <w:r w:rsidR="001D5239" w:rsidRPr="00C62176">
        <w:rPr>
          <w:rFonts w:eastAsia="Arial" w:cs="Arial"/>
        </w:rPr>
        <w:t xml:space="preserve">he U.S. Foreign Corrupt Practices Act </w:t>
      </w:r>
      <w:r w:rsidRPr="00C62176">
        <w:rPr>
          <w:rFonts w:eastAsia="Arial" w:cs="Arial"/>
        </w:rPr>
        <w:t xml:space="preserve">(FCPA), the </w:t>
      </w:r>
      <w:r w:rsidR="001D5239" w:rsidRPr="00C62176">
        <w:rPr>
          <w:rFonts w:eastAsia="Arial" w:cs="Arial"/>
        </w:rPr>
        <w:t>UK Bribery Act</w:t>
      </w:r>
      <w:r w:rsidRPr="00C62176">
        <w:rPr>
          <w:rFonts w:eastAsia="Arial" w:cs="Arial"/>
        </w:rPr>
        <w:t xml:space="preserve">, </w:t>
      </w:r>
      <w:r w:rsidRPr="00C62176">
        <w:rPr>
          <w:rFonts w:eastAsiaTheme="minorEastAsia" w:cs="Arial"/>
          <w:lang w:eastAsia="zh-CN"/>
        </w:rPr>
        <w:t xml:space="preserve">the </w:t>
      </w:r>
      <w:r w:rsidR="001D5239" w:rsidRPr="00C62176">
        <w:rPr>
          <w:rFonts w:eastAsia="Arial" w:cs="Arial"/>
        </w:rPr>
        <w:t>German Law on Fighting Corruption</w:t>
      </w:r>
      <w:r w:rsidRPr="00C62176">
        <w:rPr>
          <w:rFonts w:eastAsiaTheme="minorEastAsia" w:cs="Arial"/>
          <w:lang w:eastAsia="zh-CN"/>
        </w:rPr>
        <w:t>,</w:t>
      </w:r>
      <w:r w:rsidRPr="00C62176">
        <w:t xml:space="preserve"> and all anti-corruption laws in the countries in which YFI operates which prohibit offering or paying bribes or </w:t>
      </w:r>
      <w:r w:rsidRPr="00C62176">
        <w:rPr>
          <w:rFonts w:eastAsia="Arial" w:cs="Arial"/>
        </w:rPr>
        <w:t>anything</w:t>
      </w:r>
      <w:r w:rsidRPr="00C62176">
        <w:t xml:space="preserve"> of value to a government official. </w:t>
      </w:r>
      <w:r w:rsidR="003E6AF2" w:rsidRPr="00C62176">
        <w:rPr>
          <w:rFonts w:eastAsia="Arial" w:cs="Arial"/>
        </w:rPr>
        <w:t xml:space="preserve">Partners shall also pay </w:t>
      </w:r>
      <w:r w:rsidR="001A127F" w:rsidRPr="00C62176">
        <w:rPr>
          <w:rFonts w:eastAsia="Arial" w:cs="Arial"/>
        </w:rPr>
        <w:t xml:space="preserve">close </w:t>
      </w:r>
      <w:r w:rsidR="003E6AF2" w:rsidRPr="00C62176">
        <w:rPr>
          <w:rFonts w:eastAsia="Arial" w:cs="Arial"/>
        </w:rPr>
        <w:t xml:space="preserve">attention to the applicable </w:t>
      </w:r>
      <w:r w:rsidR="005E4A3E" w:rsidRPr="00C62176">
        <w:rPr>
          <w:rFonts w:eastAsia="Arial" w:cs="Arial"/>
        </w:rPr>
        <w:t>antitrust</w:t>
      </w:r>
      <w:r w:rsidR="003E6AF2" w:rsidRPr="00C62176">
        <w:rPr>
          <w:rFonts w:eastAsia="Arial" w:cs="Arial"/>
        </w:rPr>
        <w:t xml:space="preserve"> laws and anti-corruption laws, including </w:t>
      </w:r>
      <w:r w:rsidR="003E6AF2" w:rsidRPr="00C62176">
        <w:rPr>
          <w:rFonts w:eastAsia="Arial" w:cs="Arial"/>
        </w:rPr>
        <w:t>but not limited to the above-mentioned laws and regulation</w:t>
      </w:r>
      <w:r w:rsidR="001A127F" w:rsidRPr="00C62176">
        <w:rPr>
          <w:rFonts w:eastAsia="Arial" w:cs="Arial"/>
        </w:rPr>
        <w:t>s</w:t>
      </w:r>
      <w:r w:rsidR="003E6AF2" w:rsidRPr="00C62176">
        <w:rPr>
          <w:rFonts w:eastAsia="Arial" w:cs="Arial"/>
        </w:rPr>
        <w:t>.</w:t>
      </w:r>
    </w:p>
    <w:p w14:paraId="5EA7B9EB" w14:textId="4CA47360" w:rsidR="0042382A" w:rsidRPr="00C62176" w:rsidRDefault="0042382A" w:rsidP="00636C60">
      <w:pPr>
        <w:pStyle w:val="NoSpacing"/>
      </w:pPr>
      <w:r w:rsidRPr="00C62176">
        <w:t xml:space="preserve">Any Partner, employee, </w:t>
      </w:r>
      <w:r w:rsidR="00AE6A5B" w:rsidRPr="00C62176">
        <w:t>director,</w:t>
      </w:r>
      <w:r w:rsidRPr="00C62176">
        <w:t xml:space="preserve"> or stakeholder of the Partner shall also not offer, promise, give, or approve any payment to any employee, </w:t>
      </w:r>
      <w:r w:rsidR="00AE6A5B" w:rsidRPr="00C62176">
        <w:t>director,</w:t>
      </w:r>
      <w:r w:rsidRPr="00C62176">
        <w:t xml:space="preserve"> or stakeholder of YFI or those of any other enterprise or company in connection with the business of YFI.</w:t>
      </w:r>
      <w:r w:rsidR="005D5B9B" w:rsidRPr="00C62176">
        <w:t xml:space="preserve"> </w:t>
      </w:r>
      <w:r w:rsidR="00957F55" w:rsidRPr="00C62176">
        <w:rPr>
          <w:rFonts w:eastAsiaTheme="minorEastAsia" w:cs="Arial"/>
          <w:lang w:eastAsia="zh-CN"/>
        </w:rPr>
        <w:t>Partners</w:t>
      </w:r>
      <w:r w:rsidR="00957F55" w:rsidRPr="00C62176">
        <w:t xml:space="preserve"> </w:t>
      </w:r>
      <w:r w:rsidRPr="00C62176">
        <w:t xml:space="preserve">should immediately report any request, </w:t>
      </w:r>
      <w:r w:rsidRPr="00C62176">
        <w:rPr>
          <w:rFonts w:eastAsiaTheme="minorEastAsia" w:cs="Arial"/>
          <w:lang w:eastAsia="zh-CN"/>
        </w:rPr>
        <w:t>extort</w:t>
      </w:r>
      <w:r w:rsidR="005D5B9B" w:rsidRPr="00C62176">
        <w:rPr>
          <w:rFonts w:eastAsiaTheme="minorEastAsia" w:cs="Arial"/>
          <w:lang w:eastAsia="zh-CN"/>
        </w:rPr>
        <w:t>ion</w:t>
      </w:r>
      <w:r w:rsidRPr="00C62176">
        <w:rPr>
          <w:rFonts w:eastAsiaTheme="minorEastAsia" w:cs="Arial"/>
          <w:lang w:eastAsia="zh-CN"/>
        </w:rPr>
        <w:t xml:space="preserve">, </w:t>
      </w:r>
      <w:r w:rsidR="00AE6A5B" w:rsidRPr="00C62176">
        <w:rPr>
          <w:rFonts w:eastAsiaTheme="minorEastAsia" w:cs="Arial"/>
          <w:lang w:eastAsia="zh-CN"/>
        </w:rPr>
        <w:t>solicitation,</w:t>
      </w:r>
      <w:r w:rsidRPr="00C62176">
        <w:t xml:space="preserve"> or acceptance of a bribe from or to any employee, </w:t>
      </w:r>
      <w:r w:rsidR="00AE6A5B" w:rsidRPr="00C62176">
        <w:t>director,</w:t>
      </w:r>
      <w:r w:rsidRPr="00C62176">
        <w:t xml:space="preserve"> or stakeholder of YFI through the reporting mechanisms set forth in Section </w:t>
      </w:r>
      <w:r w:rsidR="00196979" w:rsidRPr="00C62176">
        <w:fldChar w:fldCharType="begin"/>
      </w:r>
      <w:r w:rsidR="00196979" w:rsidRPr="00C62176">
        <w:rPr>
          <w:rFonts w:eastAsia="Arial" w:cs="Arial"/>
        </w:rPr>
        <w:instrText xml:space="preserve"> REF _Ref485996785 \r \h  \* MERGEFORMAT </w:instrText>
      </w:r>
      <w:r w:rsidR="00196979" w:rsidRPr="00C62176">
        <w:fldChar w:fldCharType="separate"/>
      </w:r>
      <w:r w:rsidR="00C1491F">
        <w:rPr>
          <w:rFonts w:eastAsiaTheme="minorEastAsia" w:cs="Arial" w:hint="eastAsia"/>
          <w:lang w:eastAsia="zh-CN"/>
        </w:rPr>
        <w:t>8</w:t>
      </w:r>
      <w:r w:rsidR="00137ADD" w:rsidRPr="00C62176">
        <w:rPr>
          <w:rFonts w:eastAsia="Arial" w:cs="Arial"/>
        </w:rPr>
        <w:t>.5</w:t>
      </w:r>
      <w:r w:rsidR="00196979" w:rsidRPr="00C62176">
        <w:fldChar w:fldCharType="end"/>
      </w:r>
      <w:r w:rsidR="001A127F" w:rsidRPr="00C62176">
        <w:rPr>
          <w:rFonts w:eastAsia="Arial" w:cs="Arial"/>
        </w:rPr>
        <w:t xml:space="preserve"> of this </w:t>
      </w:r>
      <w:r w:rsidR="00BB0742" w:rsidRPr="00C62176">
        <w:rPr>
          <w:rFonts w:eastAsia="Arial" w:cs="Arial"/>
        </w:rPr>
        <w:t>Code</w:t>
      </w:r>
      <w:r w:rsidRPr="00C62176">
        <w:rPr>
          <w:rFonts w:eastAsia="Arial" w:cs="Arial"/>
        </w:rPr>
        <w:t>.</w:t>
      </w:r>
      <w:r w:rsidRPr="00C62176">
        <w:t xml:space="preserve"> </w:t>
      </w:r>
    </w:p>
    <w:p w14:paraId="63946827" w14:textId="1B608817" w:rsidR="0042382A" w:rsidRPr="00C62176" w:rsidRDefault="0042382A" w:rsidP="00636C60">
      <w:pPr>
        <w:pStyle w:val="NoSpacing"/>
      </w:pPr>
      <w:r w:rsidRPr="00C62176">
        <w:t xml:space="preserve">Any Partner involved in violations of anti-corruption laws, anti-bribery laws, or commercial </w:t>
      </w:r>
      <w:r w:rsidRPr="00C62176">
        <w:rPr>
          <w:rFonts w:eastAsiaTheme="minorEastAsia" w:cs="Arial"/>
          <w:lang w:eastAsia="zh-CN"/>
        </w:rPr>
        <w:t>bri</w:t>
      </w:r>
      <w:r w:rsidR="00CE3D04" w:rsidRPr="00C62176">
        <w:rPr>
          <w:rFonts w:eastAsiaTheme="minorEastAsia" w:cs="Arial"/>
          <w:lang w:eastAsia="zh-CN"/>
        </w:rPr>
        <w:t>b</w:t>
      </w:r>
      <w:r w:rsidRPr="00C62176">
        <w:rPr>
          <w:rFonts w:eastAsiaTheme="minorEastAsia" w:cs="Arial"/>
          <w:lang w:eastAsia="zh-CN"/>
        </w:rPr>
        <w:t>ery</w:t>
      </w:r>
      <w:r w:rsidRPr="00C62176">
        <w:t xml:space="preserve"> rules and regulations during acting for or on behalf of YFI will be subject to contractual remedies and, where appropriate, termination of the business relationship. YFI reserves the rights to terminate the business relationship with </w:t>
      </w:r>
      <w:r w:rsidRPr="00C62176">
        <w:rPr>
          <w:rFonts w:eastAsiaTheme="minorEastAsia" w:cs="Arial"/>
          <w:lang w:eastAsia="zh-CN"/>
        </w:rPr>
        <w:t>a</w:t>
      </w:r>
      <w:r w:rsidR="00CE3D04" w:rsidRPr="00C62176">
        <w:rPr>
          <w:rFonts w:eastAsiaTheme="minorEastAsia" w:cs="Arial"/>
          <w:lang w:eastAsia="zh-CN"/>
        </w:rPr>
        <w:t xml:space="preserve"> </w:t>
      </w:r>
      <w:r w:rsidR="008959C6" w:rsidRPr="00C62176">
        <w:rPr>
          <w:rFonts w:eastAsiaTheme="minorEastAsia" w:cs="Arial"/>
          <w:lang w:eastAsia="zh-CN"/>
        </w:rPr>
        <w:t>Partner</w:t>
      </w:r>
      <w:r w:rsidRPr="00C62176">
        <w:t xml:space="preserve"> if YFI has reason to believe the </w:t>
      </w:r>
      <w:r w:rsidR="008959C6" w:rsidRPr="00C62176">
        <w:rPr>
          <w:rFonts w:eastAsiaTheme="minorEastAsia" w:cs="Arial"/>
          <w:lang w:eastAsia="zh-CN"/>
        </w:rPr>
        <w:t>Partner</w:t>
      </w:r>
      <w:r w:rsidR="008959C6" w:rsidRPr="00C62176">
        <w:t xml:space="preserve"> </w:t>
      </w:r>
      <w:r w:rsidRPr="00C62176">
        <w:t>has engaged in official corruption or commercial bribery misconducts even if it does not directly involve YFI.</w:t>
      </w:r>
    </w:p>
    <w:p w14:paraId="4F6C7CB4" w14:textId="63D8B458" w:rsidR="0042382A" w:rsidRPr="00C62176" w:rsidRDefault="00CE3D04" w:rsidP="00636C60">
      <w:pPr>
        <w:pStyle w:val="NoSpacing"/>
      </w:pPr>
      <w:r w:rsidRPr="00C62176">
        <w:rPr>
          <w:rFonts w:eastAsia="Arial" w:cs="Arial"/>
        </w:rPr>
        <w:t xml:space="preserve">Duty to report: </w:t>
      </w:r>
      <w:r w:rsidR="005D5B9B" w:rsidRPr="00C62176">
        <w:t>A</w:t>
      </w:r>
      <w:r w:rsidR="0042382A" w:rsidRPr="00C62176">
        <w:t>ny Partner</w:t>
      </w:r>
      <w:r w:rsidR="003162C6" w:rsidRPr="00C62176">
        <w:t xml:space="preserve"> </w:t>
      </w:r>
      <w:r w:rsidR="0042382A" w:rsidRPr="00C62176">
        <w:t xml:space="preserve">who believes that a violation of corruption or commercial bribery rules has been committed, is being committed, or is being planned must report the matter immediately through the reporting mechanisms set forth in Section </w:t>
      </w:r>
      <w:r w:rsidR="0042382A" w:rsidRPr="00C62176">
        <w:fldChar w:fldCharType="begin"/>
      </w:r>
      <w:r w:rsidR="0042382A" w:rsidRPr="00C62176">
        <w:rPr>
          <w:rFonts w:eastAsia="Arial" w:cs="Arial"/>
        </w:rPr>
        <w:instrText xml:space="preserve"> REF _Ref485996785 \r \h  \* MERGEFORMAT </w:instrText>
      </w:r>
      <w:r w:rsidR="0042382A" w:rsidRPr="00C62176">
        <w:fldChar w:fldCharType="separate"/>
      </w:r>
      <w:r w:rsidR="00C1491F">
        <w:rPr>
          <w:rFonts w:eastAsiaTheme="minorEastAsia" w:cs="Arial" w:hint="eastAsia"/>
          <w:lang w:eastAsia="zh-CN"/>
        </w:rPr>
        <w:t>8</w:t>
      </w:r>
      <w:r w:rsidR="00137ADD" w:rsidRPr="00C62176">
        <w:rPr>
          <w:rFonts w:eastAsia="Arial" w:cs="Arial"/>
        </w:rPr>
        <w:t>.5</w:t>
      </w:r>
      <w:r w:rsidR="0042382A" w:rsidRPr="00C62176">
        <w:fldChar w:fldCharType="end"/>
      </w:r>
      <w:r w:rsidR="001A127F" w:rsidRPr="00C62176">
        <w:rPr>
          <w:rFonts w:eastAsia="Arial" w:cs="Arial"/>
        </w:rPr>
        <w:t xml:space="preserve"> in this </w:t>
      </w:r>
      <w:r w:rsidR="00BB0742" w:rsidRPr="00C62176">
        <w:rPr>
          <w:rFonts w:eastAsia="Arial" w:cs="Arial"/>
        </w:rPr>
        <w:t>Code</w:t>
      </w:r>
      <w:r w:rsidR="0042382A" w:rsidRPr="00C62176">
        <w:rPr>
          <w:rFonts w:eastAsia="Arial" w:cs="Arial"/>
        </w:rPr>
        <w:t>.</w:t>
      </w:r>
    </w:p>
    <w:p w14:paraId="3F4A6EC2" w14:textId="7DE068C4" w:rsidR="00F616A1" w:rsidRPr="00C62176" w:rsidRDefault="00F616A1" w:rsidP="001B2273">
      <w:pPr>
        <w:pStyle w:val="Heading2"/>
        <w:ind w:left="426"/>
      </w:pPr>
      <w:bookmarkStart w:id="35" w:name="_Toc138066560"/>
      <w:r w:rsidRPr="00C62176">
        <w:t>Conflict of Inter</w:t>
      </w:r>
      <w:r w:rsidR="00237823" w:rsidRPr="00C62176">
        <w:t>e</w:t>
      </w:r>
      <w:r w:rsidRPr="00C62176">
        <w:t>st</w:t>
      </w:r>
      <w:r w:rsidR="00D247EE" w:rsidRPr="00C62176">
        <w:t>s</w:t>
      </w:r>
      <w:bookmarkEnd w:id="35"/>
    </w:p>
    <w:p w14:paraId="040FB218" w14:textId="77777777" w:rsidR="004E0C5A" w:rsidRPr="00C62176" w:rsidRDefault="005614E9" w:rsidP="00870237">
      <w:pPr>
        <w:pStyle w:val="NoSpacing"/>
      </w:pPr>
      <w:r w:rsidRPr="00C62176">
        <w:t>If a Director, Supervisor or Senior Manager of a Partner is an employee</w:t>
      </w:r>
      <w:r w:rsidR="00A7159B" w:rsidRPr="00C62176">
        <w:t xml:space="preserve"> or its</w:t>
      </w:r>
      <w:r w:rsidRPr="00C62176">
        <w:t xml:space="preserve"> direct relative </w:t>
      </w:r>
      <w:r w:rsidR="0076234E" w:rsidRPr="00C62176">
        <w:t>(i.e.</w:t>
      </w:r>
      <w:r w:rsidR="005D5B9B" w:rsidRPr="00C62176">
        <w:t>,</w:t>
      </w:r>
      <w:r w:rsidR="0076234E" w:rsidRPr="00C62176">
        <w:t xml:space="preserve"> spouse, </w:t>
      </w:r>
      <w:r w:rsidR="00AE6A5B" w:rsidRPr="00C62176">
        <w:t>parents,</w:t>
      </w:r>
      <w:r w:rsidR="0076234E" w:rsidRPr="00C62176">
        <w:t xml:space="preserve"> and children) or </w:t>
      </w:r>
      <w:r w:rsidRPr="00C62176">
        <w:t xml:space="preserve">a previous or </w:t>
      </w:r>
      <w:r w:rsidR="00E03BF6" w:rsidRPr="00C62176">
        <w:t xml:space="preserve">retired employee of YFI, </w:t>
      </w:r>
      <w:r w:rsidRPr="00C62176">
        <w:t>Partners shall disclose the names and the potentially conflicting relationship to Y</w:t>
      </w:r>
      <w:r w:rsidR="003D1798" w:rsidRPr="00C62176">
        <w:t>FI</w:t>
      </w:r>
      <w:r w:rsidRPr="00C62176">
        <w:t xml:space="preserve"> as soon as the relationship is known to the Partner</w:t>
      </w:r>
      <w:r w:rsidR="005D5B9B" w:rsidRPr="00C62176">
        <w:t>.</w:t>
      </w:r>
    </w:p>
    <w:p w14:paraId="0FF8EBBF" w14:textId="282DE750" w:rsidR="0042382A" w:rsidRPr="00C62176" w:rsidRDefault="00AE20F0" w:rsidP="001B2273">
      <w:pPr>
        <w:pStyle w:val="Heading2"/>
        <w:ind w:left="426" w:hanging="425"/>
      </w:pPr>
      <w:r w:rsidRPr="00C62176">
        <w:t xml:space="preserve"> </w:t>
      </w:r>
      <w:bookmarkStart w:id="36" w:name="_Toc138066561"/>
      <w:r w:rsidR="0042382A" w:rsidRPr="00C62176">
        <w:t>Trade Sanctions and Export Control</w:t>
      </w:r>
      <w:bookmarkEnd w:id="36"/>
      <w:r w:rsidR="0042382A" w:rsidRPr="00C62176" w:rsidDel="00F45B8F">
        <w:t xml:space="preserve"> </w:t>
      </w:r>
    </w:p>
    <w:p w14:paraId="5B78B682" w14:textId="598BB1C2" w:rsidR="0042382A" w:rsidRPr="00C62176" w:rsidRDefault="0042382A" w:rsidP="005C2FE1">
      <w:pPr>
        <w:pStyle w:val="NoSpacing"/>
      </w:pPr>
      <w:r w:rsidRPr="00C62176">
        <w:t xml:space="preserve">Partners shall abide by all laws and regulations related to international trade, including laws and regulations related to import and export, </w:t>
      </w:r>
      <w:r w:rsidRPr="00C62176">
        <w:lastRenderedPageBreak/>
        <w:t xml:space="preserve">customs, embargo and sanctions, the </w:t>
      </w:r>
      <w:bookmarkStart w:id="37" w:name="OLE_LINK2"/>
      <w:r w:rsidR="00446979" w:rsidRPr="00C62176">
        <w:rPr>
          <w:rFonts w:eastAsia="Arial" w:cs="Arial"/>
        </w:rPr>
        <w:t>U.S.-Mexico-Canada</w:t>
      </w:r>
      <w:r w:rsidR="00446979" w:rsidRPr="00C62176">
        <w:t xml:space="preserve"> Agreement</w:t>
      </w:r>
      <w:r w:rsidR="00014B70" w:rsidRPr="00C62176">
        <w:rPr>
          <w:rFonts w:eastAsia="Arial" w:cs="Arial"/>
        </w:rPr>
        <w:t xml:space="preserve"> </w:t>
      </w:r>
      <w:bookmarkEnd w:id="37"/>
      <w:r w:rsidR="00014B70" w:rsidRPr="00C62176">
        <w:rPr>
          <w:rFonts w:eastAsia="Arial" w:cs="Arial"/>
        </w:rPr>
        <w:t>(USMCA)</w:t>
      </w:r>
      <w:r w:rsidR="00014B70" w:rsidRPr="00C62176">
        <w:t xml:space="preserve"> </w:t>
      </w:r>
      <w:r w:rsidRPr="00C62176">
        <w:t xml:space="preserve">and other related trade agreements that apply to YFI’s business. In addition, Partners shall comply with the classification, valuation, country of origin, license issuance, preferential plans, and record maintenance requirements stipulated in the relevant laws of the </w:t>
      </w:r>
      <w:r w:rsidR="005617CA" w:rsidRPr="00C62176">
        <w:t>countries where the partners operate</w:t>
      </w:r>
      <w:r w:rsidRPr="00C62176">
        <w:t>.</w:t>
      </w:r>
    </w:p>
    <w:p w14:paraId="5F2F4BAC" w14:textId="5382C73E" w:rsidR="00116653" w:rsidRPr="00C62176" w:rsidRDefault="00995345" w:rsidP="001B2273">
      <w:pPr>
        <w:pStyle w:val="Heading2"/>
        <w:ind w:left="426"/>
      </w:pPr>
      <w:bookmarkStart w:id="38" w:name="_Toc138066562"/>
      <w:r w:rsidRPr="00C62176">
        <w:t>Intellectual Property</w:t>
      </w:r>
      <w:bookmarkEnd w:id="38"/>
    </w:p>
    <w:p w14:paraId="67C4264D" w14:textId="6D998C1A" w:rsidR="00995345" w:rsidRPr="00C62176" w:rsidRDefault="0015455F" w:rsidP="00636C60">
      <w:pPr>
        <w:pStyle w:val="NoSpacing"/>
      </w:pPr>
      <w:r w:rsidRPr="00C62176">
        <w:t>Yanfeng respects intellectual property rights</w:t>
      </w:r>
      <w:r w:rsidR="00024FAF" w:rsidRPr="00C62176">
        <w:t xml:space="preserve">. Partners </w:t>
      </w:r>
      <w:r w:rsidR="001D6924" w:rsidRPr="00C62176">
        <w:t xml:space="preserve">are expected to observe and prevent any violations of intellectual property rights </w:t>
      </w:r>
      <w:r w:rsidR="00094401" w:rsidRPr="00C62176">
        <w:t>of business partners and third parties</w:t>
      </w:r>
      <w:r w:rsidR="00B663FD" w:rsidRPr="00C62176">
        <w:t>, including the ban of counterfeit parts.</w:t>
      </w:r>
    </w:p>
    <w:p w14:paraId="3D663494" w14:textId="727B3E61" w:rsidR="00052B48" w:rsidRPr="00C62176" w:rsidRDefault="00052B48" w:rsidP="001B2273">
      <w:pPr>
        <w:pStyle w:val="Heading2"/>
        <w:ind w:left="426"/>
      </w:pPr>
      <w:bookmarkStart w:id="39" w:name="_Toc138066563"/>
      <w:r w:rsidRPr="00C62176">
        <w:t>D</w:t>
      </w:r>
      <w:r w:rsidR="005D14CE" w:rsidRPr="00C62176">
        <w:t>ata Protection and Privacy</w:t>
      </w:r>
      <w:bookmarkEnd w:id="39"/>
    </w:p>
    <w:p w14:paraId="7CD9019C" w14:textId="06E29476" w:rsidR="0042382A" w:rsidRPr="00C62176" w:rsidRDefault="0042382A" w:rsidP="00636C60">
      <w:pPr>
        <w:pStyle w:val="NoSpacing"/>
      </w:pPr>
      <w:r w:rsidRPr="00C62176">
        <w:t xml:space="preserve">Partners shall abide by the data protection laws applicable to the regions and countries in which YFI operates, including but not limited to the Personal Information Protection Law of the PRC and the General Data Protection Regulations of </w:t>
      </w:r>
      <w:r w:rsidR="00F62354" w:rsidRPr="00C62176">
        <w:rPr>
          <w:rFonts w:eastAsia="Arial" w:cs="Arial"/>
        </w:rPr>
        <w:t xml:space="preserve">the </w:t>
      </w:r>
      <w:r w:rsidRPr="00C62176">
        <w:t>EU.</w:t>
      </w:r>
    </w:p>
    <w:p w14:paraId="2C1FC97D" w14:textId="77777777" w:rsidR="0042382A" w:rsidRPr="00C62176" w:rsidRDefault="0042382A" w:rsidP="00636C60">
      <w:pPr>
        <w:pStyle w:val="NoSpacing"/>
      </w:pPr>
      <w:r w:rsidRPr="00C62176">
        <w:t>Partners shall adopt the same level of protection and control measures as YFI requires for the management and protection of personal data.</w:t>
      </w:r>
    </w:p>
    <w:p w14:paraId="5A819826" w14:textId="07D71CC3" w:rsidR="0042382A" w:rsidRPr="00C62176" w:rsidRDefault="00783CB4" w:rsidP="00636C60">
      <w:pPr>
        <w:pStyle w:val="NoSpacing"/>
      </w:pPr>
      <w:r w:rsidRPr="00C62176">
        <w:t xml:space="preserve">Partners </w:t>
      </w:r>
      <w:r w:rsidR="00486364" w:rsidRPr="00C62176">
        <w:rPr>
          <w:rFonts w:eastAsia="Arial" w:cs="Arial"/>
        </w:rPr>
        <w:t>should</w:t>
      </w:r>
      <w:r w:rsidR="00486364" w:rsidRPr="00C62176">
        <w:t xml:space="preserve"> </w:t>
      </w:r>
      <w:r w:rsidRPr="00C62176">
        <w:t xml:space="preserve">obtain the personal information of YFI employees, </w:t>
      </w:r>
      <w:r w:rsidR="00AE6A5B" w:rsidRPr="00C62176">
        <w:t>customers,</w:t>
      </w:r>
      <w:r w:rsidRPr="00C62176">
        <w:t xml:space="preserve"> and business partners necessary for cooperation </w:t>
      </w:r>
      <w:r w:rsidRPr="00C62176">
        <w:rPr>
          <w:rFonts w:eastAsia="Arial" w:cs="Arial"/>
        </w:rPr>
        <w:t>directly from YFI for legitimate purposes and limited to the amount necessary to fulfill these purposes</w:t>
      </w:r>
      <w:r w:rsidR="0042382A" w:rsidRPr="00C62176">
        <w:rPr>
          <w:rFonts w:eastAsia="Arial" w:cs="Arial"/>
        </w:rPr>
        <w:t>.</w:t>
      </w:r>
      <w:r w:rsidR="0042382A" w:rsidRPr="00C62176">
        <w:t xml:space="preserve"> Partners shall protect such information in a safe manner and only use such information to the extent permitted by </w:t>
      </w:r>
      <w:r w:rsidR="00C37A5C" w:rsidRPr="00C62176">
        <w:rPr>
          <w:rFonts w:eastAsia="Arial" w:cs="Arial"/>
        </w:rPr>
        <w:t xml:space="preserve">YFI and </w:t>
      </w:r>
      <w:r w:rsidR="0042382A" w:rsidRPr="00C62176">
        <w:t>the individual.</w:t>
      </w:r>
    </w:p>
    <w:p w14:paraId="38B6DE8B" w14:textId="532C1590" w:rsidR="0042382A" w:rsidRPr="00C62176" w:rsidRDefault="0042382A" w:rsidP="00636C60">
      <w:pPr>
        <w:pStyle w:val="NoSpacing"/>
      </w:pPr>
      <w:r w:rsidRPr="00C62176">
        <w:t>Partners shall notify individuals or obtain their consent</w:t>
      </w:r>
      <w:r w:rsidR="00F62354" w:rsidRPr="00C62176">
        <w:rPr>
          <w:rFonts w:eastAsia="Arial" w:cs="Arial"/>
        </w:rPr>
        <w:t>,</w:t>
      </w:r>
      <w:r w:rsidRPr="00C62176">
        <w:rPr>
          <w:rFonts w:eastAsia="Arial" w:cs="Arial"/>
        </w:rPr>
        <w:t xml:space="preserve"> </w:t>
      </w:r>
      <w:r w:rsidR="00F62354" w:rsidRPr="00C62176">
        <w:rPr>
          <w:rFonts w:eastAsia="Arial" w:cs="Arial"/>
        </w:rPr>
        <w:t>if required by data protection laws,</w:t>
      </w:r>
      <w:r w:rsidR="00F62354" w:rsidRPr="00C62176">
        <w:t xml:space="preserve"> </w:t>
      </w:r>
      <w:r w:rsidRPr="00C62176">
        <w:t>regarding the collection and processing of personal data to ensure their privacy rights.</w:t>
      </w:r>
    </w:p>
    <w:p w14:paraId="5A84542F" w14:textId="7826D96B" w:rsidR="0042382A" w:rsidRPr="00C62176" w:rsidRDefault="0042382A" w:rsidP="00636C60">
      <w:pPr>
        <w:pStyle w:val="NoSpacing"/>
      </w:pPr>
      <w:r w:rsidRPr="00C62176">
        <w:rPr>
          <w:rFonts w:eastAsia="Arial" w:cs="Arial"/>
        </w:rPr>
        <w:t>Partner</w:t>
      </w:r>
      <w:r w:rsidR="00200E9A" w:rsidRPr="00C62176">
        <w:rPr>
          <w:rFonts w:eastAsia="Arial" w:cs="Arial"/>
        </w:rPr>
        <w:t>’</w:t>
      </w:r>
      <w:r w:rsidRPr="00C62176">
        <w:rPr>
          <w:rFonts w:eastAsia="Arial" w:cs="Arial"/>
        </w:rPr>
        <w:t>s</w:t>
      </w:r>
      <w:r w:rsidRPr="00C62176">
        <w:t xml:space="preserve"> collection, processing and application of personal data shall be limited to the scope necessary to achieve clearly defined and </w:t>
      </w:r>
      <w:r w:rsidRPr="00C62176">
        <w:rPr>
          <w:rFonts w:eastAsia="Arial" w:cs="Arial"/>
        </w:rPr>
        <w:t>le</w:t>
      </w:r>
      <w:r w:rsidR="00F62354" w:rsidRPr="00C62176">
        <w:rPr>
          <w:rFonts w:eastAsia="Arial" w:cs="Arial"/>
        </w:rPr>
        <w:t>gitimate purposes</w:t>
      </w:r>
      <w:r w:rsidRPr="00C62176">
        <w:rPr>
          <w:rFonts w:eastAsia="Arial" w:cs="Arial"/>
        </w:rPr>
        <w:t>.</w:t>
      </w:r>
    </w:p>
    <w:p w14:paraId="68A4AB7C" w14:textId="676A83D4" w:rsidR="00052B48" w:rsidRPr="00C62176" w:rsidRDefault="005D14CE" w:rsidP="001B2273">
      <w:pPr>
        <w:pStyle w:val="Heading2"/>
        <w:ind w:left="426"/>
      </w:pPr>
      <w:bookmarkStart w:id="40" w:name="_Toc138066564"/>
      <w:r w:rsidRPr="00C62176">
        <w:t>Confidentiality</w:t>
      </w:r>
      <w:bookmarkEnd w:id="40"/>
    </w:p>
    <w:p w14:paraId="579B6E9D" w14:textId="0600D2D3" w:rsidR="0042382A" w:rsidRPr="00C62176" w:rsidRDefault="0042382A" w:rsidP="00636C60">
      <w:pPr>
        <w:pStyle w:val="NoSpacing"/>
      </w:pPr>
      <w:r w:rsidRPr="00C62176">
        <w:t>YFI’s confidential information is one of its most valuable assets and must be used and protected correctly.</w:t>
      </w:r>
    </w:p>
    <w:p w14:paraId="00EF70E1" w14:textId="691A9A2D" w:rsidR="0042382A" w:rsidRPr="00C62176" w:rsidRDefault="00F27488" w:rsidP="00636C60">
      <w:pPr>
        <w:pStyle w:val="NoSpacing"/>
      </w:pPr>
      <w:r w:rsidRPr="00C62176">
        <w:rPr>
          <w:rFonts w:eastAsiaTheme="minorEastAsia" w:cs="Arial" w:hint="eastAsia"/>
          <w:lang w:eastAsia="zh-CN"/>
        </w:rPr>
        <w:t>T</w:t>
      </w:r>
      <w:r w:rsidR="0002496C" w:rsidRPr="00C62176">
        <w:rPr>
          <w:rFonts w:eastAsiaTheme="minorEastAsia" w:cs="Arial"/>
          <w:lang w:eastAsia="zh-CN"/>
        </w:rPr>
        <w:t xml:space="preserve">he </w:t>
      </w:r>
      <w:r w:rsidR="00401B35" w:rsidRPr="00C62176">
        <w:t xml:space="preserve">Partners shall </w:t>
      </w:r>
      <w:r w:rsidR="00401B35" w:rsidRPr="00C62176">
        <w:rPr>
          <w:rFonts w:eastAsiaTheme="minorEastAsia" w:cs="Arial"/>
          <w:lang w:eastAsia="zh-CN"/>
        </w:rPr>
        <w:t>take proper protections of the confidential</w:t>
      </w:r>
      <w:r w:rsidR="00401B35" w:rsidRPr="00C62176">
        <w:t xml:space="preserve"> information </w:t>
      </w:r>
      <w:r w:rsidR="00401B35" w:rsidRPr="00C62176">
        <w:rPr>
          <w:rFonts w:eastAsiaTheme="minorEastAsia" w:cs="Arial"/>
          <w:lang w:eastAsia="zh-CN"/>
        </w:rPr>
        <w:t xml:space="preserve">of YFI, the detail actions shall include but not limited to </w:t>
      </w:r>
      <w:r w:rsidR="0042382A" w:rsidRPr="00C62176">
        <w:rPr>
          <w:rFonts w:eastAsiaTheme="minorEastAsia" w:cs="Arial"/>
          <w:lang w:eastAsia="zh-CN"/>
        </w:rPr>
        <w:t xml:space="preserve">keep </w:t>
      </w:r>
      <w:r w:rsidR="00401B35" w:rsidRPr="00C62176">
        <w:rPr>
          <w:rFonts w:eastAsiaTheme="minorEastAsia" w:cs="Arial"/>
          <w:lang w:eastAsia="zh-CN"/>
        </w:rPr>
        <w:t xml:space="preserve">such information </w:t>
      </w:r>
      <w:r w:rsidR="0042382A" w:rsidRPr="00C62176">
        <w:t xml:space="preserve">secure, </w:t>
      </w:r>
      <w:r w:rsidR="0042382A" w:rsidRPr="00C62176">
        <w:rPr>
          <w:rFonts w:eastAsiaTheme="minorEastAsia" w:cs="Arial"/>
          <w:lang w:eastAsia="zh-CN"/>
        </w:rPr>
        <w:t>limit</w:t>
      </w:r>
      <w:r w:rsidR="0042382A" w:rsidRPr="00C62176">
        <w:t xml:space="preserve"> access, and </w:t>
      </w:r>
      <w:r w:rsidR="0042382A" w:rsidRPr="00C62176">
        <w:rPr>
          <w:rFonts w:eastAsiaTheme="minorEastAsia" w:cs="Arial"/>
          <w:lang w:eastAsia="zh-CN"/>
        </w:rPr>
        <w:t>avoid</w:t>
      </w:r>
      <w:r w:rsidR="00401B35" w:rsidRPr="00C62176">
        <w:t xml:space="preserve"> </w:t>
      </w:r>
      <w:r w:rsidR="0042382A" w:rsidRPr="00C62176">
        <w:t>discussing or revealing such information in public places</w:t>
      </w:r>
      <w:r w:rsidR="00446979" w:rsidRPr="00C62176">
        <w:rPr>
          <w:rFonts w:eastAsiaTheme="minorEastAsia" w:cs="Arial"/>
          <w:lang w:eastAsia="zh-CN"/>
        </w:rPr>
        <w:t>,</w:t>
      </w:r>
      <w:r w:rsidR="00BB7BB6" w:rsidRPr="00C62176">
        <w:rPr>
          <w:rFonts w:eastAsiaTheme="minorEastAsia" w:cs="Arial"/>
          <w:lang w:eastAsia="zh-CN"/>
        </w:rPr>
        <w:t xml:space="preserve"> etc.</w:t>
      </w:r>
    </w:p>
    <w:p w14:paraId="7CCA142B" w14:textId="2FF85656" w:rsidR="0042382A" w:rsidRPr="00C62176" w:rsidRDefault="0042382A" w:rsidP="00636C60">
      <w:pPr>
        <w:pStyle w:val="NoSpacing"/>
      </w:pPr>
      <w:r w:rsidRPr="00C62176">
        <w:t xml:space="preserve">These requirements extend even after the conclusion of a Partner’s business relationship with YFI. </w:t>
      </w:r>
    </w:p>
    <w:p w14:paraId="6F74AACF" w14:textId="2E7186A9" w:rsidR="0042382A" w:rsidRPr="00C62176" w:rsidRDefault="0042382A" w:rsidP="00722BE9">
      <w:pPr>
        <w:pStyle w:val="ListParagraph"/>
        <w:keepNext/>
        <w:keepLines/>
        <w:numPr>
          <w:ilvl w:val="0"/>
          <w:numId w:val="7"/>
        </w:numPr>
        <w:spacing w:before="200" w:after="120"/>
        <w:contextualSpacing w:val="0"/>
        <w:outlineLvl w:val="1"/>
        <w:rPr>
          <w:rFonts w:ascii="Arial" w:eastAsiaTheme="majorEastAsia" w:hAnsi="Arial" w:cstheme="majorBidi"/>
          <w:b/>
          <w:bCs/>
          <w:vanish/>
          <w:szCs w:val="26"/>
        </w:rPr>
      </w:pPr>
      <w:r w:rsidRPr="00C62176">
        <w:rPr>
          <w:rFonts w:ascii="Arial" w:eastAsiaTheme="majorEastAsia" w:hAnsi="Arial" w:cstheme="majorBidi"/>
          <w:b/>
          <w:bCs/>
          <w:vanish/>
          <w:szCs w:val="26"/>
        </w:rPr>
        <w:t>MEDIA INQUIRIES</w:t>
      </w:r>
      <w:bookmarkStart w:id="41" w:name="_Toc136327316"/>
      <w:bookmarkStart w:id="42" w:name="_Toc138066565"/>
      <w:bookmarkEnd w:id="41"/>
      <w:bookmarkEnd w:id="42"/>
    </w:p>
    <w:p w14:paraId="69C9AFDF" w14:textId="6B7D96D1" w:rsidR="0042382A" w:rsidRPr="00C62176" w:rsidRDefault="0042382A" w:rsidP="00636C60">
      <w:pPr>
        <w:pStyle w:val="NoSpacing"/>
      </w:pPr>
      <w:r w:rsidRPr="00C62176">
        <w:t xml:space="preserve">To ensure that YFI speaks with one voice and provides accurate information regarding its business, </w:t>
      </w:r>
      <w:r w:rsidR="006C773B" w:rsidRPr="00C62176">
        <w:rPr>
          <w:rFonts w:eastAsia="Arial" w:cs="Arial"/>
        </w:rPr>
        <w:t xml:space="preserve">if </w:t>
      </w:r>
      <w:r w:rsidR="00463342" w:rsidRPr="00C62176">
        <w:rPr>
          <w:rFonts w:eastAsia="Arial" w:cs="Arial"/>
        </w:rPr>
        <w:t xml:space="preserve">a </w:t>
      </w:r>
      <w:r w:rsidR="006C773B" w:rsidRPr="00C62176">
        <w:rPr>
          <w:rFonts w:eastAsia="Arial" w:cs="Arial"/>
        </w:rPr>
        <w:t>Part</w:t>
      </w:r>
      <w:r w:rsidR="004948D9" w:rsidRPr="00C62176">
        <w:rPr>
          <w:rFonts w:eastAsia="Arial" w:cs="Arial"/>
        </w:rPr>
        <w:t xml:space="preserve">ner </w:t>
      </w:r>
      <w:r w:rsidR="00463342" w:rsidRPr="00C62176">
        <w:rPr>
          <w:rFonts w:eastAsia="Arial" w:cs="Arial"/>
        </w:rPr>
        <w:t>receives an inquiry</w:t>
      </w:r>
      <w:r w:rsidR="004948D9" w:rsidRPr="00C62176">
        <w:rPr>
          <w:rFonts w:eastAsia="Arial" w:cs="Arial"/>
        </w:rPr>
        <w:t xml:space="preserve"> related to YFI from </w:t>
      </w:r>
      <w:r w:rsidR="00463342" w:rsidRPr="00C62176">
        <w:rPr>
          <w:rFonts w:eastAsia="Arial" w:cs="Arial"/>
        </w:rPr>
        <w:t>a journalist</w:t>
      </w:r>
      <w:r w:rsidR="00C70BC0" w:rsidRPr="00C62176">
        <w:rPr>
          <w:rFonts w:eastAsia="Arial" w:cs="Arial"/>
        </w:rPr>
        <w:t xml:space="preserve"> or media representatives</w:t>
      </w:r>
      <w:r w:rsidR="00C41117" w:rsidRPr="00C62176">
        <w:rPr>
          <w:rFonts w:eastAsia="Arial" w:cs="Arial"/>
        </w:rPr>
        <w:t xml:space="preserve">, </w:t>
      </w:r>
      <w:r w:rsidR="00463342" w:rsidRPr="00C62176">
        <w:rPr>
          <w:rFonts w:eastAsia="Arial" w:cs="Arial"/>
        </w:rPr>
        <w:t>the</w:t>
      </w:r>
      <w:r w:rsidR="00463342" w:rsidRPr="00C62176">
        <w:t xml:space="preserve"> </w:t>
      </w:r>
      <w:r w:rsidRPr="00C62176">
        <w:t>Partner must direct all</w:t>
      </w:r>
      <w:r w:rsidR="008C37B5" w:rsidRPr="00C62176">
        <w:t xml:space="preserve"> </w:t>
      </w:r>
      <w:r w:rsidR="008C37B5" w:rsidRPr="00C62176">
        <w:rPr>
          <w:rFonts w:eastAsia="Arial" w:cs="Arial"/>
        </w:rPr>
        <w:t>such</w:t>
      </w:r>
      <w:r w:rsidRPr="00C62176">
        <w:t xml:space="preserve"> inquiries to YFI’s </w:t>
      </w:r>
      <w:r w:rsidR="00014B70" w:rsidRPr="00C62176">
        <w:rPr>
          <w:rFonts w:eastAsia="Arial" w:cs="Arial"/>
        </w:rPr>
        <w:t>C</w:t>
      </w:r>
      <w:r w:rsidR="00195F09" w:rsidRPr="00C62176">
        <w:rPr>
          <w:rFonts w:eastAsia="Arial" w:cs="Arial"/>
        </w:rPr>
        <w:t>ommunications</w:t>
      </w:r>
      <w:r w:rsidR="00195F09" w:rsidRPr="00C62176">
        <w:t xml:space="preserve"> department</w:t>
      </w:r>
      <w:r w:rsidR="00195F09" w:rsidRPr="00C62176">
        <w:rPr>
          <w:rFonts w:eastAsia="Arial" w:cs="Arial"/>
        </w:rPr>
        <w:t xml:space="preserve"> in the region</w:t>
      </w:r>
      <w:r w:rsidRPr="00C62176">
        <w:t xml:space="preserve">. </w:t>
      </w:r>
    </w:p>
    <w:p w14:paraId="796CF4C5" w14:textId="7BAC0515" w:rsidR="0042382A" w:rsidRPr="00C62176" w:rsidRDefault="0042382A" w:rsidP="00636C60">
      <w:pPr>
        <w:pStyle w:val="NoSpacing"/>
      </w:pPr>
      <w:r w:rsidRPr="00C62176">
        <w:t xml:space="preserve">Partners are not permitted to discuss matters involving YFI with any reporters or other media representatives without the express written consent of </w:t>
      </w:r>
      <w:r w:rsidRPr="00C62176">
        <w:rPr>
          <w:rFonts w:eastAsia="Arial" w:cs="Arial"/>
        </w:rPr>
        <w:t xml:space="preserve">YFI </w:t>
      </w:r>
      <w:r w:rsidR="00014B70" w:rsidRPr="00C62176">
        <w:rPr>
          <w:rFonts w:eastAsia="Arial" w:cs="Arial"/>
        </w:rPr>
        <w:t>C</w:t>
      </w:r>
      <w:r w:rsidR="00195F09" w:rsidRPr="00C62176">
        <w:rPr>
          <w:rFonts w:eastAsia="Arial" w:cs="Arial"/>
        </w:rPr>
        <w:t>ommunications</w:t>
      </w:r>
      <w:r w:rsidR="00014B70" w:rsidRPr="00C62176">
        <w:rPr>
          <w:rFonts w:eastAsia="Arial" w:cs="Arial"/>
        </w:rPr>
        <w:t xml:space="preserve">. </w:t>
      </w:r>
    </w:p>
    <w:p w14:paraId="4AE9938B" w14:textId="2B9EE9F8" w:rsidR="00014B70" w:rsidRPr="00C62176" w:rsidRDefault="00014B70" w:rsidP="00636C60">
      <w:pPr>
        <w:pStyle w:val="NoSpacing"/>
        <w:rPr>
          <w:rFonts w:eastAsia="Arial" w:cs="Arial"/>
        </w:rPr>
      </w:pPr>
      <w:r w:rsidRPr="00C62176">
        <w:rPr>
          <w:rFonts w:eastAsia="Arial" w:cs="Arial"/>
        </w:rPr>
        <w:t>YFI partners are not allowed to disclose proprietary information about the company and their relationship with the company on social media or in press releases without approval from YFI Communications.</w:t>
      </w:r>
    </w:p>
    <w:p w14:paraId="63F725F2" w14:textId="5769A609" w:rsidR="0042382A" w:rsidRPr="00C62176" w:rsidRDefault="0042382A" w:rsidP="00722BE9">
      <w:pPr>
        <w:pStyle w:val="ListParagraph"/>
        <w:keepNext/>
        <w:keepLines/>
        <w:numPr>
          <w:ilvl w:val="0"/>
          <w:numId w:val="7"/>
        </w:numPr>
        <w:spacing w:before="200" w:after="120"/>
        <w:contextualSpacing w:val="0"/>
        <w:outlineLvl w:val="1"/>
        <w:rPr>
          <w:rFonts w:ascii="Arial" w:eastAsiaTheme="majorEastAsia" w:hAnsi="Arial" w:cstheme="majorBidi"/>
          <w:b/>
          <w:bCs/>
          <w:vanish/>
          <w:szCs w:val="26"/>
        </w:rPr>
      </w:pPr>
      <w:r w:rsidRPr="00C62176">
        <w:rPr>
          <w:rFonts w:ascii="Arial" w:eastAsiaTheme="majorEastAsia" w:hAnsi="Arial" w:cstheme="majorBidi"/>
          <w:b/>
          <w:bCs/>
          <w:vanish/>
          <w:szCs w:val="26"/>
        </w:rPr>
        <w:t>ENFORCEMENT OF YFI’S COMPLIANCE POLICIES</w:t>
      </w:r>
      <w:bookmarkStart w:id="43" w:name="_Toc136327318"/>
      <w:bookmarkStart w:id="44" w:name="_Toc138066567"/>
      <w:bookmarkEnd w:id="43"/>
      <w:bookmarkEnd w:id="44"/>
    </w:p>
    <w:p w14:paraId="6159598D" w14:textId="584DF656" w:rsidR="00E32CC3" w:rsidRPr="00C62176" w:rsidRDefault="0042382A" w:rsidP="00636C60">
      <w:pPr>
        <w:pStyle w:val="NoSpacing"/>
      </w:pPr>
      <w:r w:rsidRPr="00C62176">
        <w:t>This Code is based on YFI’s core values</w:t>
      </w:r>
      <w:r w:rsidR="0016001A" w:rsidRPr="00C62176">
        <w:t xml:space="preserve"> and </w:t>
      </w:r>
      <w:r w:rsidR="007E0E8F" w:rsidRPr="00C62176">
        <w:t>YFI</w:t>
      </w:r>
      <w:r w:rsidR="0016001A" w:rsidRPr="00C62176">
        <w:t xml:space="preserve"> code of conduct</w:t>
      </w:r>
      <w:r w:rsidRPr="00C62176">
        <w:t>, its commitment to best business practices, and applicable laws and regulations.</w:t>
      </w:r>
      <w:r w:rsidR="00CE3D04" w:rsidRPr="00C62176">
        <w:t xml:space="preserve"> </w:t>
      </w:r>
    </w:p>
    <w:p w14:paraId="1C033A61" w14:textId="0641E990" w:rsidR="008326CB" w:rsidRPr="00C62176" w:rsidRDefault="0042382A" w:rsidP="00722BE9">
      <w:pPr>
        <w:pStyle w:val="NoSpacing"/>
      </w:pPr>
      <w:r w:rsidRPr="00C62176">
        <w:t xml:space="preserve">Accordingly, it is the responsibility of every YFI Partner to adopt and </w:t>
      </w:r>
      <w:r w:rsidR="00CE3D04" w:rsidRPr="00C62176">
        <w:rPr>
          <w:rFonts w:eastAsia="Arial" w:cs="Arial"/>
        </w:rPr>
        <w:t>foster</w:t>
      </w:r>
      <w:r w:rsidR="00CE3D04" w:rsidRPr="00C62176">
        <w:t xml:space="preserve"> </w:t>
      </w:r>
      <w:r w:rsidRPr="00C62176">
        <w:t xml:space="preserve">a </w:t>
      </w:r>
      <w:r w:rsidR="00CE3D04" w:rsidRPr="00C62176">
        <w:rPr>
          <w:rFonts w:eastAsia="Arial" w:cs="Arial"/>
        </w:rPr>
        <w:t>cu</w:t>
      </w:r>
      <w:r w:rsidR="0086504C" w:rsidRPr="00C62176">
        <w:rPr>
          <w:rFonts w:eastAsia="Arial" w:cs="Arial"/>
        </w:rPr>
        <w:t>l</w:t>
      </w:r>
      <w:r w:rsidR="00CE3D04" w:rsidRPr="00C62176">
        <w:rPr>
          <w:rFonts w:eastAsia="Arial" w:cs="Arial"/>
        </w:rPr>
        <w:t>ture</w:t>
      </w:r>
      <w:r w:rsidR="00CE3D04" w:rsidRPr="00C62176">
        <w:t xml:space="preserve"> </w:t>
      </w:r>
      <w:r w:rsidRPr="00C62176">
        <w:t>of integrity and compliance, grounded on the notions of self-policing and self-reporting.</w:t>
      </w:r>
      <w:bookmarkStart w:id="45" w:name="_Toc127175825"/>
      <w:bookmarkStart w:id="46" w:name="_Toc127197954"/>
      <w:bookmarkStart w:id="47" w:name="_Toc133390792"/>
      <w:bookmarkStart w:id="48" w:name="_Toc135117812"/>
      <w:bookmarkStart w:id="49" w:name="_Toc135226402"/>
      <w:bookmarkStart w:id="50" w:name="_Toc127175826"/>
      <w:bookmarkStart w:id="51" w:name="_Toc127197955"/>
      <w:bookmarkStart w:id="52" w:name="_Toc133390793"/>
      <w:bookmarkStart w:id="53" w:name="_Toc135117813"/>
      <w:bookmarkStart w:id="54" w:name="_Toc135226403"/>
      <w:bookmarkStart w:id="55" w:name="_Toc127175827"/>
      <w:bookmarkStart w:id="56" w:name="_Toc127197956"/>
      <w:bookmarkStart w:id="57" w:name="_Toc133390794"/>
      <w:bookmarkStart w:id="58" w:name="_Toc135117814"/>
      <w:bookmarkStart w:id="59" w:name="_Toc135226404"/>
      <w:bookmarkStart w:id="60" w:name="_Toc127175828"/>
      <w:bookmarkStart w:id="61" w:name="_Toc127197957"/>
      <w:bookmarkStart w:id="62" w:name="_Toc133390795"/>
      <w:bookmarkStart w:id="63" w:name="_Toc135117815"/>
      <w:bookmarkStart w:id="64" w:name="_Toc135226405"/>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CDFA1B" w14:textId="2C35E00A" w:rsidR="0042382A" w:rsidRPr="00C62176" w:rsidRDefault="0042382A" w:rsidP="001B2273">
      <w:pPr>
        <w:pStyle w:val="Heading2"/>
        <w:ind w:left="426"/>
      </w:pPr>
      <w:bookmarkStart w:id="65" w:name="_Toc138066569"/>
      <w:r w:rsidRPr="00C62176">
        <w:lastRenderedPageBreak/>
        <w:t>Compliance</w:t>
      </w:r>
      <w:bookmarkEnd w:id="65"/>
    </w:p>
    <w:p w14:paraId="7000C3B5" w14:textId="411B6F47" w:rsidR="0042382A" w:rsidRPr="00C62176" w:rsidRDefault="00BA52F2" w:rsidP="00984F30">
      <w:pPr>
        <w:pStyle w:val="NoSpacing"/>
      </w:pPr>
      <w:r w:rsidRPr="00C62176">
        <w:rPr>
          <w:rFonts w:eastAsia="Arial" w:cs="Arial"/>
        </w:rPr>
        <w:t>Partners</w:t>
      </w:r>
      <w:r w:rsidRPr="00C62176">
        <w:t xml:space="preserve"> </w:t>
      </w:r>
      <w:r w:rsidR="0042382A" w:rsidRPr="00C62176">
        <w:t>are expected to become familiar with, understand, and comply with the requirements of this Code and all relevant policies of YFI.</w:t>
      </w:r>
    </w:p>
    <w:p w14:paraId="6860F827" w14:textId="6635DA3D" w:rsidR="0042382A" w:rsidRPr="00C62176" w:rsidRDefault="0042382A" w:rsidP="00984F30">
      <w:pPr>
        <w:pStyle w:val="NoSpacing"/>
      </w:pPr>
      <w:r w:rsidRPr="00C62176">
        <w:t xml:space="preserve">All Partners are obliged to make contractual arrangements to also ensure </w:t>
      </w:r>
      <w:proofErr w:type="gramStart"/>
      <w:r w:rsidRPr="00C62176">
        <w:t xml:space="preserve">all </w:t>
      </w:r>
      <w:r w:rsidR="00195F09" w:rsidRPr="00C62176">
        <w:rPr>
          <w:rFonts w:eastAsiaTheme="minorEastAsia" w:cs="Arial"/>
          <w:lang w:eastAsia="zh-CN"/>
        </w:rPr>
        <w:t>of</w:t>
      </w:r>
      <w:proofErr w:type="gramEnd"/>
      <w:r w:rsidR="00195F09" w:rsidRPr="00C62176">
        <w:rPr>
          <w:rFonts w:eastAsiaTheme="minorEastAsia" w:cs="Arial"/>
          <w:lang w:eastAsia="zh-CN"/>
        </w:rPr>
        <w:t xml:space="preserve"> </w:t>
      </w:r>
      <w:r w:rsidRPr="00C62176">
        <w:t xml:space="preserve">their </w:t>
      </w:r>
      <w:r w:rsidR="0016001A" w:rsidRPr="00C62176">
        <w:t>Partners</w:t>
      </w:r>
      <w:r w:rsidRPr="00C62176">
        <w:t xml:space="preserve"> comply with the standards and rules set out in this </w:t>
      </w:r>
      <w:r w:rsidR="00BB0742" w:rsidRPr="00C62176">
        <w:t>Code</w:t>
      </w:r>
      <w:r w:rsidRPr="00C62176">
        <w:t>.</w:t>
      </w:r>
    </w:p>
    <w:p w14:paraId="6B1CE4AE" w14:textId="23DEDAE8" w:rsidR="0042382A" w:rsidRPr="00C62176" w:rsidRDefault="0042382A" w:rsidP="001B2273">
      <w:pPr>
        <w:pStyle w:val="Heading2"/>
        <w:ind w:left="426"/>
      </w:pPr>
      <w:bookmarkStart w:id="66" w:name="_Toc138066570"/>
      <w:r w:rsidRPr="00C62176">
        <w:t>Internal Audits and Investigations</w:t>
      </w:r>
      <w:bookmarkEnd w:id="66"/>
    </w:p>
    <w:p w14:paraId="656D030E" w14:textId="3712A2D4" w:rsidR="00E756B0" w:rsidRPr="00C62176" w:rsidRDefault="00F5203F" w:rsidP="005C2FE1">
      <w:pPr>
        <w:pStyle w:val="NoSpacing"/>
      </w:pPr>
      <w:r w:rsidRPr="00C62176">
        <w:t xml:space="preserve">On an ad hoc basis, </w:t>
      </w:r>
      <w:r w:rsidR="007E0E8F" w:rsidRPr="00C62176">
        <w:t>YFI</w:t>
      </w:r>
      <w:r w:rsidRPr="00C62176">
        <w:t xml:space="preserve"> requires its Partners and their suppliers </w:t>
      </w:r>
      <w:r w:rsidR="00B81D59" w:rsidRPr="00C62176">
        <w:t xml:space="preserve">to collaborate in assessing </w:t>
      </w:r>
      <w:r w:rsidR="000B532E" w:rsidRPr="00C62176">
        <w:t xml:space="preserve">relevant high-risk supply chains, to the origin if needed. Upon request, the Partner shall </w:t>
      </w:r>
      <w:r w:rsidR="008A09C5" w:rsidRPr="00C62176">
        <w:t xml:space="preserve">fully and truthfully answer questions about the compliance with its </w:t>
      </w:r>
      <w:r w:rsidR="00A1441B" w:rsidRPr="00C62176">
        <w:t xml:space="preserve">obligations under this Code, including all actions, </w:t>
      </w:r>
      <w:r w:rsidR="001458AD" w:rsidRPr="00C62176">
        <w:t>violations,</w:t>
      </w:r>
      <w:r w:rsidR="00A1441B" w:rsidRPr="00C62176">
        <w:t xml:space="preserve"> and grievances. The </w:t>
      </w:r>
      <w:r w:rsidR="00681E36" w:rsidRPr="00C62176">
        <w:t xml:space="preserve">Partner shall also provide all relevant documentation and </w:t>
      </w:r>
      <w:r w:rsidR="007721A0" w:rsidRPr="00C62176">
        <w:t>nominate contacts for inquiries.</w:t>
      </w:r>
    </w:p>
    <w:p w14:paraId="199D2388" w14:textId="1D2DC940" w:rsidR="007721A0" w:rsidRPr="00C62176" w:rsidRDefault="001458AD" w:rsidP="005C2FE1">
      <w:pPr>
        <w:pStyle w:val="NoSpacing"/>
      </w:pPr>
      <w:r w:rsidRPr="00C62176">
        <w:t>To</w:t>
      </w:r>
      <w:r w:rsidR="007721A0" w:rsidRPr="00C62176">
        <w:t xml:space="preserve"> review our Partner’s compliance with this Code, </w:t>
      </w:r>
      <w:r w:rsidR="007E0E8F" w:rsidRPr="00C62176">
        <w:t>YFI</w:t>
      </w:r>
      <w:r w:rsidR="007721A0" w:rsidRPr="00C62176">
        <w:t xml:space="preserve"> </w:t>
      </w:r>
      <w:r w:rsidR="00E97EA5" w:rsidRPr="00C62176">
        <w:t>uses standardized self-assessment questionnaires as well as third party audits in accordance with the audit program of the Responsible Business Allian</w:t>
      </w:r>
      <w:r w:rsidR="006544DC" w:rsidRPr="00C62176">
        <w:t>ce (RBA) and the Responsible Supply Chain Initiative (RSCI)</w:t>
      </w:r>
      <w:r w:rsidR="00637B0D" w:rsidRPr="00C62176">
        <w:t xml:space="preserve">. The Partner shall cooperate to the best of its abilities in responding </w:t>
      </w:r>
      <w:r w:rsidR="00930265" w:rsidRPr="00C62176">
        <w:t xml:space="preserve">to self-assessment questionnaires and with </w:t>
      </w:r>
      <w:r w:rsidR="002F448E" w:rsidRPr="00C62176">
        <w:t>audits.</w:t>
      </w:r>
      <w:r w:rsidR="00F01BDC" w:rsidRPr="00C62176">
        <w:t xml:space="preserve"> In the event of substantiated knowledge of any </w:t>
      </w:r>
      <w:r w:rsidRPr="00C62176">
        <w:t>violations</w:t>
      </w:r>
      <w:r w:rsidR="00F01BDC" w:rsidRPr="00C62176">
        <w:t xml:space="preserve"> of this Code, </w:t>
      </w:r>
      <w:r w:rsidR="007E0E8F" w:rsidRPr="00C62176">
        <w:t>YFI</w:t>
      </w:r>
      <w:r w:rsidR="00F01BDC" w:rsidRPr="00C62176">
        <w:t xml:space="preserve"> may also </w:t>
      </w:r>
      <w:r w:rsidRPr="00C62176">
        <w:t>carry out risk analysis along the Partner’s entire supply chain.</w:t>
      </w:r>
    </w:p>
    <w:p w14:paraId="4BFBE3AB" w14:textId="67A30653" w:rsidR="0042382A" w:rsidRPr="00C62176" w:rsidRDefault="0042382A" w:rsidP="00984F30">
      <w:pPr>
        <w:pStyle w:val="NoSpacing"/>
      </w:pPr>
      <w:r w:rsidRPr="00C62176">
        <w:t>When an alleged violation of this Code is reported, YFI will</w:t>
      </w:r>
      <w:r w:rsidR="00200E9A" w:rsidRPr="00C62176">
        <w:rPr>
          <w:rFonts w:eastAsia="Arial" w:cs="Arial"/>
        </w:rPr>
        <w:t>,</w:t>
      </w:r>
      <w:r w:rsidRPr="00C62176">
        <w:t xml:space="preserve"> at its own discretion</w:t>
      </w:r>
      <w:r w:rsidR="00200E9A" w:rsidRPr="00C62176">
        <w:rPr>
          <w:rFonts w:eastAsia="Arial" w:cs="Arial"/>
        </w:rPr>
        <w:t>,</w:t>
      </w:r>
      <w:r w:rsidRPr="00C62176">
        <w:t xml:space="preserve"> take prompt and appropriate action in accordance with the law and otherwise consistent with best business practices.</w:t>
      </w:r>
      <w:r w:rsidR="00E756B0" w:rsidRPr="00C62176">
        <w:t xml:space="preserve"> </w:t>
      </w:r>
      <w:r w:rsidRPr="00C62176">
        <w:t>Partners are expected to cooperate fully with YFI representatives, both internal and external, who are conducting an internal investigation, audit, inquiry, or other review.</w:t>
      </w:r>
    </w:p>
    <w:p w14:paraId="195A0591" w14:textId="588164F7" w:rsidR="0042382A" w:rsidRPr="00C62176" w:rsidRDefault="0042382A" w:rsidP="001B2273">
      <w:pPr>
        <w:pStyle w:val="Heading2"/>
        <w:ind w:left="426"/>
      </w:pPr>
      <w:bookmarkStart w:id="67" w:name="_Toc138066571"/>
      <w:r w:rsidRPr="00C62176">
        <w:t>Disciplinary Action</w:t>
      </w:r>
      <w:bookmarkEnd w:id="67"/>
    </w:p>
    <w:p w14:paraId="2D945B7A" w14:textId="28BBC588" w:rsidR="0042382A" w:rsidRDefault="0042382A" w:rsidP="00984F30">
      <w:pPr>
        <w:pStyle w:val="NoSpacing"/>
        <w:rPr>
          <w:rFonts w:eastAsiaTheme="minorEastAsia"/>
          <w:lang w:eastAsia="zh-CN"/>
        </w:rPr>
      </w:pPr>
      <w:r w:rsidRPr="00C62176">
        <w:t>Partners must ensure that this Code is enforced through appropriate disciplinary measures. Any Partner violating this Code, any other YFI policy, or applicable laws shall be subject to discipline, up to and including suspension or termination of a supply relationship.</w:t>
      </w:r>
    </w:p>
    <w:p w14:paraId="74C66528" w14:textId="77777777" w:rsidR="007E2CB0" w:rsidRPr="00020A5D" w:rsidRDefault="007E2CB0" w:rsidP="007E2CB0">
      <w:pPr>
        <w:pStyle w:val="NoSpacing"/>
        <w:rPr>
          <w:rFonts w:eastAsiaTheme="minorEastAsia"/>
          <w:color w:val="FF0000"/>
          <w:lang w:eastAsia="zh-CN"/>
        </w:rPr>
      </w:pPr>
      <w:r w:rsidRPr="00020A5D">
        <w:rPr>
          <w:rFonts w:eastAsiaTheme="minorEastAsia"/>
          <w:color w:val="FF0000"/>
          <w:lang w:eastAsia="zh-CN"/>
        </w:rPr>
        <w:t>If the supplier or other related parties have the following situations, Y</w:t>
      </w:r>
      <w:r>
        <w:rPr>
          <w:rFonts w:eastAsiaTheme="minorEastAsia" w:hint="eastAsia"/>
          <w:color w:val="FF0000"/>
          <w:lang w:eastAsia="zh-CN"/>
        </w:rPr>
        <w:t>FI</w:t>
      </w:r>
      <w:r w:rsidRPr="00020A5D">
        <w:rPr>
          <w:rFonts w:eastAsiaTheme="minorEastAsia"/>
          <w:color w:val="FF0000"/>
          <w:lang w:eastAsia="zh-CN"/>
        </w:rPr>
        <w:t xml:space="preserve"> shall record the supplier's violation of laws, regulations, and internal rules and regulations, and include the supplier or other related parties in the controlled list:</w:t>
      </w:r>
    </w:p>
    <w:p w14:paraId="7A23AF6F" w14:textId="77777777" w:rsidR="007E2CB0" w:rsidRPr="00020A5D" w:rsidRDefault="007E2CB0" w:rsidP="007E2CB0">
      <w:pPr>
        <w:pStyle w:val="NoSpacing"/>
        <w:rPr>
          <w:rFonts w:eastAsiaTheme="minorEastAsia"/>
          <w:color w:val="FF0000"/>
          <w:lang w:eastAsia="zh-CN"/>
        </w:rPr>
      </w:pPr>
      <w:r w:rsidRPr="00020A5D">
        <w:rPr>
          <w:rFonts w:eastAsiaTheme="minorEastAsia"/>
          <w:color w:val="FF0000"/>
          <w:lang w:eastAsia="zh-CN"/>
        </w:rPr>
        <w:t xml:space="preserve">(1) Bribing or providing other improper benefits to relevant </w:t>
      </w:r>
      <w:proofErr w:type="gramStart"/>
      <w:r w:rsidRPr="00020A5D">
        <w:rPr>
          <w:rFonts w:eastAsiaTheme="minorEastAsia"/>
          <w:color w:val="FF0000"/>
          <w:lang w:eastAsia="zh-CN"/>
        </w:rPr>
        <w:t>personnel;</w:t>
      </w:r>
      <w:proofErr w:type="gramEnd"/>
    </w:p>
    <w:p w14:paraId="460E1D1A" w14:textId="77777777" w:rsidR="007E2CB0" w:rsidRPr="00020A5D" w:rsidRDefault="007E2CB0" w:rsidP="007E2CB0">
      <w:pPr>
        <w:pStyle w:val="NoSpacing"/>
        <w:rPr>
          <w:rFonts w:eastAsiaTheme="minorEastAsia"/>
          <w:color w:val="FF0000"/>
          <w:lang w:eastAsia="zh-CN"/>
        </w:rPr>
      </w:pPr>
      <w:r w:rsidRPr="00020A5D">
        <w:rPr>
          <w:rFonts w:eastAsiaTheme="minorEastAsia"/>
          <w:color w:val="FF0000"/>
          <w:lang w:eastAsia="zh-CN"/>
        </w:rPr>
        <w:t xml:space="preserve">(2) Malicious collusion with other </w:t>
      </w:r>
      <w:proofErr w:type="gramStart"/>
      <w:r w:rsidRPr="00020A5D">
        <w:rPr>
          <w:rFonts w:eastAsiaTheme="minorEastAsia"/>
          <w:color w:val="FF0000"/>
          <w:lang w:eastAsia="zh-CN"/>
        </w:rPr>
        <w:t>suppliers;</w:t>
      </w:r>
      <w:proofErr w:type="gramEnd"/>
    </w:p>
    <w:p w14:paraId="267F37F4" w14:textId="77777777" w:rsidR="007E2CB0" w:rsidRPr="00020A5D" w:rsidRDefault="007E2CB0" w:rsidP="007E2CB0">
      <w:pPr>
        <w:pStyle w:val="NoSpacing"/>
        <w:rPr>
          <w:rFonts w:eastAsiaTheme="minorEastAsia"/>
          <w:color w:val="FF0000"/>
          <w:lang w:eastAsia="zh-CN"/>
        </w:rPr>
      </w:pPr>
      <w:r w:rsidRPr="00020A5D">
        <w:rPr>
          <w:rFonts w:eastAsiaTheme="minorEastAsia"/>
          <w:color w:val="FF0000"/>
          <w:lang w:eastAsia="zh-CN"/>
        </w:rPr>
        <w:t xml:space="preserve">(3) Not cooperating with relevant departments' supervision and inspection or providing false </w:t>
      </w:r>
      <w:proofErr w:type="gramStart"/>
      <w:r w:rsidRPr="00020A5D">
        <w:rPr>
          <w:rFonts w:eastAsiaTheme="minorEastAsia"/>
          <w:color w:val="FF0000"/>
          <w:lang w:eastAsia="zh-CN"/>
        </w:rPr>
        <w:t>information;</w:t>
      </w:r>
      <w:proofErr w:type="gramEnd"/>
    </w:p>
    <w:p w14:paraId="79924662" w14:textId="77777777" w:rsidR="007E2CB0" w:rsidRPr="00020A5D" w:rsidRDefault="007E2CB0" w:rsidP="007E2CB0">
      <w:pPr>
        <w:pStyle w:val="NoSpacing"/>
        <w:rPr>
          <w:rFonts w:eastAsiaTheme="minorEastAsia"/>
          <w:color w:val="FF0000"/>
          <w:lang w:eastAsia="zh-CN"/>
        </w:rPr>
      </w:pPr>
      <w:r w:rsidRPr="00020A5D">
        <w:rPr>
          <w:rFonts w:eastAsiaTheme="minorEastAsia"/>
          <w:color w:val="FF0000"/>
          <w:lang w:eastAsia="zh-CN"/>
        </w:rPr>
        <w:t xml:space="preserve">(4) Fabricating facts, providing false materials, or obtaining proof materials through illegal means to file complaints or </w:t>
      </w:r>
      <w:proofErr w:type="gramStart"/>
      <w:r w:rsidRPr="00020A5D">
        <w:rPr>
          <w:rFonts w:eastAsiaTheme="minorEastAsia"/>
          <w:color w:val="FF0000"/>
          <w:lang w:eastAsia="zh-CN"/>
        </w:rPr>
        <w:t>reports;</w:t>
      </w:r>
      <w:proofErr w:type="gramEnd"/>
    </w:p>
    <w:p w14:paraId="011DF180" w14:textId="42CEA962" w:rsidR="007E2CB0" w:rsidRPr="007E2CB0" w:rsidRDefault="007E2CB0" w:rsidP="00984F30">
      <w:pPr>
        <w:pStyle w:val="NoSpacing"/>
        <w:rPr>
          <w:rFonts w:eastAsiaTheme="minorEastAsia" w:hint="eastAsia"/>
          <w:color w:val="FF0000"/>
          <w:lang w:eastAsia="zh-CN"/>
        </w:rPr>
      </w:pPr>
      <w:r w:rsidRPr="00020A5D">
        <w:rPr>
          <w:rFonts w:eastAsiaTheme="minorEastAsia"/>
          <w:color w:val="FF0000"/>
          <w:lang w:eastAsia="zh-CN"/>
        </w:rPr>
        <w:t>(5) Other situations that need to be included in the controlled list.</w:t>
      </w:r>
    </w:p>
    <w:p w14:paraId="2F861BF5" w14:textId="77777777" w:rsidR="0042382A" w:rsidRPr="00C62176" w:rsidRDefault="0042382A" w:rsidP="00984F30">
      <w:pPr>
        <w:pStyle w:val="NoSpacing"/>
      </w:pPr>
      <w:r w:rsidRPr="00C62176">
        <w:t xml:space="preserve">YFI may refer for criminal prosecution any Partner or former Partner who has violated applicable laws and regulations. </w:t>
      </w:r>
    </w:p>
    <w:p w14:paraId="46EB482A" w14:textId="77777777" w:rsidR="0042382A" w:rsidRPr="00C62176" w:rsidRDefault="0042382A" w:rsidP="00984F30">
      <w:pPr>
        <w:pStyle w:val="NoSpacing"/>
      </w:pPr>
      <w:r w:rsidRPr="00C62176">
        <w:t>YFI may institute a civil action in response to such violations to, among other things, enforce its legal and equitable rights, and to obtain restitution, contribution, and/or damages.</w:t>
      </w:r>
    </w:p>
    <w:p w14:paraId="4B3C5C02" w14:textId="0EB8E831" w:rsidR="0042382A" w:rsidRPr="00C62176" w:rsidRDefault="0042382A" w:rsidP="001B2273">
      <w:pPr>
        <w:pStyle w:val="Heading2"/>
        <w:ind w:left="426"/>
      </w:pPr>
      <w:bookmarkStart w:id="68" w:name="_Toc138066572"/>
      <w:r w:rsidRPr="00C62176">
        <w:t>Non-Retaliation</w:t>
      </w:r>
      <w:bookmarkEnd w:id="68"/>
    </w:p>
    <w:p w14:paraId="65A29004" w14:textId="77777777" w:rsidR="0042382A" w:rsidRPr="00C62176" w:rsidRDefault="0042382A" w:rsidP="00984F30">
      <w:pPr>
        <w:pStyle w:val="NoSpacing"/>
      </w:pPr>
      <w:r w:rsidRPr="00C62176">
        <w:t xml:space="preserve">Partners may not retaliate, directly or indirectly, or encourage others to do so, against any other Partner or YFI employee who reports a violation of this Code.  </w:t>
      </w:r>
    </w:p>
    <w:p w14:paraId="287BDABF" w14:textId="59BD7B5B" w:rsidR="0042382A" w:rsidRPr="00C62176" w:rsidRDefault="0042382A" w:rsidP="00984F30">
      <w:pPr>
        <w:pStyle w:val="NoSpacing"/>
      </w:pPr>
      <w:r w:rsidRPr="00C62176">
        <w:t xml:space="preserve">If </w:t>
      </w:r>
      <w:r w:rsidR="006B7EE0" w:rsidRPr="00C62176">
        <w:rPr>
          <w:rFonts w:eastAsia="Arial" w:cs="Arial"/>
        </w:rPr>
        <w:t>Partners</w:t>
      </w:r>
      <w:r w:rsidRPr="00C62176">
        <w:t xml:space="preserve"> believe that retaliation has occurred, you should immediately report the conduct consistent with the mechanisms set forth in Section </w:t>
      </w:r>
      <w:r w:rsidRPr="00C62176">
        <w:fldChar w:fldCharType="begin"/>
      </w:r>
      <w:r w:rsidRPr="00C62176">
        <w:rPr>
          <w:rFonts w:eastAsia="Arial" w:cs="Arial"/>
        </w:rPr>
        <w:instrText xml:space="preserve"> REF _Ref485996785 \r \h  \* MERGEFORMAT </w:instrText>
      </w:r>
      <w:r w:rsidRPr="00C62176">
        <w:fldChar w:fldCharType="separate"/>
      </w:r>
      <w:r w:rsidR="00C1491F">
        <w:rPr>
          <w:rFonts w:eastAsiaTheme="minorEastAsia" w:hint="eastAsia"/>
          <w:lang w:eastAsia="zh-CN"/>
        </w:rPr>
        <w:t>8</w:t>
      </w:r>
      <w:r w:rsidR="00137ADD" w:rsidRPr="00C62176">
        <w:t>.5</w:t>
      </w:r>
      <w:r w:rsidRPr="00C62176">
        <w:fldChar w:fldCharType="end"/>
      </w:r>
      <w:r w:rsidR="00D82512" w:rsidRPr="00C62176">
        <w:rPr>
          <w:rFonts w:eastAsia="Arial" w:cs="Arial"/>
        </w:rPr>
        <w:t xml:space="preserve"> of this </w:t>
      </w:r>
      <w:r w:rsidR="00BB0742" w:rsidRPr="00C62176">
        <w:rPr>
          <w:rFonts w:eastAsia="Arial" w:cs="Arial"/>
        </w:rPr>
        <w:t>Code</w:t>
      </w:r>
      <w:r w:rsidRPr="00C62176">
        <w:rPr>
          <w:rFonts w:eastAsia="Arial" w:cs="Arial"/>
        </w:rPr>
        <w:t>.</w:t>
      </w:r>
      <w:r w:rsidRPr="00C62176">
        <w:t xml:space="preserve"> YFI will not permit </w:t>
      </w:r>
      <w:r w:rsidRPr="00C62176">
        <w:lastRenderedPageBreak/>
        <w:t>retaliation of any kind against good faith related to violations to this Code or other illegal or unethical conduct.</w:t>
      </w:r>
    </w:p>
    <w:p w14:paraId="32839D71" w14:textId="12BB5F86" w:rsidR="0042382A" w:rsidRPr="00C62176" w:rsidRDefault="0042382A" w:rsidP="001B2273">
      <w:pPr>
        <w:pStyle w:val="Heading2"/>
        <w:ind w:left="426"/>
      </w:pPr>
      <w:bookmarkStart w:id="69" w:name="_Ref485996785"/>
      <w:bookmarkStart w:id="70" w:name="_Toc138066573"/>
      <w:r w:rsidRPr="00C62176">
        <w:t>Reporting Mechanisms</w:t>
      </w:r>
      <w:bookmarkEnd w:id="69"/>
      <w:bookmarkEnd w:id="70"/>
    </w:p>
    <w:p w14:paraId="7E3BB989" w14:textId="7B19CCB2" w:rsidR="0042382A" w:rsidRPr="00C62176" w:rsidRDefault="00BA52F2" w:rsidP="00984F30">
      <w:pPr>
        <w:pStyle w:val="NoSpacing"/>
      </w:pPr>
      <w:r w:rsidRPr="00C62176">
        <w:rPr>
          <w:rFonts w:eastAsia="Arial" w:cs="Arial"/>
        </w:rPr>
        <w:t>The Partners</w:t>
      </w:r>
      <w:r w:rsidR="0042382A" w:rsidRPr="00C62176">
        <w:t xml:space="preserve"> have a duty to report all suspected or actual violations of the Code, or of any applicable laws and regulations</w:t>
      </w:r>
      <w:r w:rsidR="00200E9A" w:rsidRPr="00C62176">
        <w:rPr>
          <w:rFonts w:eastAsia="Arial" w:cs="Arial"/>
        </w:rPr>
        <w:t xml:space="preserve">: </w:t>
      </w:r>
      <w:r w:rsidRPr="00C62176">
        <w:rPr>
          <w:rFonts w:eastAsia="Arial" w:cs="Arial"/>
        </w:rPr>
        <w:t>Partners</w:t>
      </w:r>
      <w:r w:rsidRPr="00C62176">
        <w:t xml:space="preserve"> </w:t>
      </w:r>
      <w:r w:rsidR="0042382A" w:rsidRPr="00C62176">
        <w:t xml:space="preserve">must make all such disclosures to YFI. </w:t>
      </w:r>
    </w:p>
    <w:p w14:paraId="1E1D7C02" w14:textId="32C9DCF8" w:rsidR="0042382A" w:rsidRPr="00C62176" w:rsidRDefault="0042382A" w:rsidP="00984F30">
      <w:pPr>
        <w:pStyle w:val="NoSpacing"/>
      </w:pPr>
      <w:r w:rsidRPr="00C62176">
        <w:t xml:space="preserve">If </w:t>
      </w:r>
      <w:r w:rsidR="006B7EE0" w:rsidRPr="00C62176">
        <w:rPr>
          <w:rFonts w:eastAsia="Arial" w:cs="Arial"/>
        </w:rPr>
        <w:t>Partners</w:t>
      </w:r>
      <w:r w:rsidR="006B7EE0" w:rsidRPr="00C62176">
        <w:t xml:space="preserve"> </w:t>
      </w:r>
      <w:r w:rsidRPr="00C62176">
        <w:t xml:space="preserve">wish to report any such matter anonymously, </w:t>
      </w:r>
      <w:r w:rsidR="006B7EE0" w:rsidRPr="00C62176">
        <w:t>you</w:t>
      </w:r>
      <w:r w:rsidR="00BA52F2" w:rsidRPr="00C62176">
        <w:t xml:space="preserve"> </w:t>
      </w:r>
      <w:r w:rsidR="00BA52F2" w:rsidRPr="00C62176">
        <w:rPr>
          <w:rFonts w:eastAsia="Arial" w:cs="Arial"/>
        </w:rPr>
        <w:t>could visit</w:t>
      </w:r>
      <w:r w:rsidR="00BA52F2" w:rsidRPr="00C62176">
        <w:t xml:space="preserve"> the </w:t>
      </w:r>
      <w:r w:rsidR="00BA52F2" w:rsidRPr="00C62176">
        <w:rPr>
          <w:rFonts w:eastAsia="Arial" w:cs="Arial"/>
        </w:rPr>
        <w:t>below webpages</w:t>
      </w:r>
      <w:r w:rsidR="00BA52F2" w:rsidRPr="00C62176">
        <w:t xml:space="preserve"> to</w:t>
      </w:r>
      <w:r w:rsidR="00BA52F2" w:rsidRPr="00C62176">
        <w:rPr>
          <w:rFonts w:eastAsia="Arial" w:cs="Arial"/>
        </w:rPr>
        <w:t xml:space="preserve"> make the reports:</w:t>
      </w:r>
    </w:p>
    <w:p w14:paraId="6F2397CE" w14:textId="0474DA20" w:rsidR="00BA52F2" w:rsidRPr="00C62176" w:rsidRDefault="00BA52F2" w:rsidP="007D0666">
      <w:pPr>
        <w:spacing w:after="180"/>
        <w:ind w:firstLine="420"/>
        <w:textAlignment w:val="baseline"/>
        <w:rPr>
          <w:rFonts w:ascii="Arial" w:eastAsia="Arial" w:hAnsi="Arial" w:cs="Arial"/>
          <w:spacing w:val="-1"/>
        </w:rPr>
      </w:pPr>
      <w:r w:rsidRPr="00C62176">
        <w:rPr>
          <w:rFonts w:ascii="Arial" w:eastAsia="Arial" w:hAnsi="Arial" w:cs="Arial"/>
          <w:spacing w:val="-1"/>
        </w:rPr>
        <w:t>In China: https://chinahelpline.yanfeng.com/#/</w:t>
      </w:r>
    </w:p>
    <w:p w14:paraId="15FD932E" w14:textId="54785C10" w:rsidR="00BA52F2" w:rsidRPr="00C62176" w:rsidRDefault="00BA52F2" w:rsidP="007D0666">
      <w:pPr>
        <w:spacing w:after="180"/>
        <w:ind w:firstLine="420"/>
        <w:textAlignment w:val="baseline"/>
        <w:rPr>
          <w:rFonts w:ascii="Arial" w:eastAsia="Arial" w:hAnsi="Arial" w:cs="Arial"/>
          <w:spacing w:val="-1"/>
        </w:rPr>
      </w:pPr>
      <w:r w:rsidRPr="00C62176">
        <w:rPr>
          <w:rFonts w:ascii="Arial" w:eastAsia="Arial" w:hAnsi="Arial" w:cs="Arial"/>
          <w:spacing w:val="-1"/>
        </w:rPr>
        <w:t xml:space="preserve">Other nations: </w:t>
      </w:r>
      <w:bookmarkStart w:id="71" w:name="_Hlk105682063"/>
      <w:r w:rsidR="005E4A3E" w:rsidRPr="00C62176">
        <w:rPr>
          <w:rFonts w:ascii="Arial" w:eastAsia="Arial" w:hAnsi="Arial" w:cs="Arial"/>
          <w:spacing w:val="-1"/>
        </w:rPr>
        <w:t>https://yanfeng.ethicspoint.com</w:t>
      </w:r>
      <w:bookmarkEnd w:id="71"/>
    </w:p>
    <w:p w14:paraId="4EC4476B" w14:textId="77777777" w:rsidR="0042382A" w:rsidRPr="00C62176" w:rsidRDefault="0042382A" w:rsidP="001B2273">
      <w:pPr>
        <w:pStyle w:val="Heading2"/>
        <w:ind w:left="426"/>
      </w:pPr>
      <w:bookmarkStart w:id="72" w:name="_Toc138066574"/>
      <w:r w:rsidRPr="00C62176">
        <w:t>Revisions to the Code</w:t>
      </w:r>
      <w:bookmarkEnd w:id="72"/>
    </w:p>
    <w:p w14:paraId="5AF4B44D" w14:textId="6BA3ED84" w:rsidR="0042382A" w:rsidRPr="00C62176" w:rsidRDefault="0042382A" w:rsidP="00984F30">
      <w:pPr>
        <w:pStyle w:val="NoSpacing"/>
      </w:pPr>
      <w:r w:rsidRPr="00C62176">
        <w:t xml:space="preserve">YFI may revise or supplement this Code at any time. YFI will </w:t>
      </w:r>
      <w:r w:rsidR="00200E9A" w:rsidRPr="00C62176">
        <w:rPr>
          <w:rFonts w:eastAsia="Arial" w:cs="Arial"/>
        </w:rPr>
        <w:t xml:space="preserve">promptly </w:t>
      </w:r>
      <w:r w:rsidRPr="00C62176">
        <w:t xml:space="preserve">distribute any such </w:t>
      </w:r>
      <w:r w:rsidRPr="00C62176">
        <w:rPr>
          <w:rFonts w:eastAsia="Arial" w:cs="Arial"/>
        </w:rPr>
        <w:t>modification</w:t>
      </w:r>
      <w:r w:rsidR="00200E9A" w:rsidRPr="00C62176">
        <w:rPr>
          <w:rFonts w:eastAsia="Arial" w:cs="Arial"/>
        </w:rPr>
        <w:t>s</w:t>
      </w:r>
      <w:r w:rsidRPr="00C62176">
        <w:t>, and at that time</w:t>
      </w:r>
      <w:r w:rsidR="00200E9A" w:rsidRPr="00C62176">
        <w:rPr>
          <w:rFonts w:eastAsia="Arial" w:cs="Arial"/>
        </w:rPr>
        <w:t>, Partners</w:t>
      </w:r>
      <w:r w:rsidRPr="00C62176">
        <w:t xml:space="preserve"> will be required to sign a new Acknowledgement to reaffirm </w:t>
      </w:r>
      <w:r w:rsidR="00DD50DF" w:rsidRPr="00C62176">
        <w:rPr>
          <w:rFonts w:eastAsia="Arial" w:cs="Arial"/>
        </w:rPr>
        <w:t>that they will</w:t>
      </w:r>
      <w:r w:rsidR="00DD50DF" w:rsidRPr="00C62176">
        <w:t xml:space="preserve"> </w:t>
      </w:r>
      <w:r w:rsidRPr="00C62176">
        <w:t xml:space="preserve">adhere to the latest version of the Code. </w:t>
      </w:r>
    </w:p>
    <w:p w14:paraId="24808C4A" w14:textId="1A386369" w:rsidR="005F1C53" w:rsidRPr="00C62176" w:rsidRDefault="00716E06" w:rsidP="00984F30">
      <w:pPr>
        <w:pStyle w:val="NoSpacing"/>
        <w:rPr>
          <w:rFonts w:eastAsia="Arial" w:cs="Arial"/>
          <w:bCs/>
        </w:rPr>
      </w:pPr>
      <w:r w:rsidRPr="00C62176">
        <w:rPr>
          <w:rFonts w:eastAsia="Arial" w:cs="Arial"/>
          <w:bCs/>
        </w:rPr>
        <w:t>The Partner ha</w:t>
      </w:r>
      <w:r w:rsidR="00666FE0" w:rsidRPr="00C62176">
        <w:rPr>
          <w:rFonts w:eastAsia="Arial" w:cs="Arial"/>
          <w:bCs/>
        </w:rPr>
        <w:t>s</w:t>
      </w:r>
      <w:r w:rsidRPr="00C62176">
        <w:rPr>
          <w:rFonts w:eastAsia="Arial" w:cs="Arial"/>
          <w:bCs/>
        </w:rPr>
        <w:t xml:space="preserve"> a continuing obligation to familiarize </w:t>
      </w:r>
      <w:r w:rsidR="00666FE0" w:rsidRPr="00C62176">
        <w:rPr>
          <w:rFonts w:eastAsia="Arial" w:cs="Arial"/>
          <w:bCs/>
        </w:rPr>
        <w:t>them</w:t>
      </w:r>
      <w:r w:rsidRPr="00C62176">
        <w:rPr>
          <w:rFonts w:eastAsia="Arial" w:cs="Arial"/>
          <w:bCs/>
        </w:rPr>
        <w:t>sel</w:t>
      </w:r>
      <w:r w:rsidR="00666FE0" w:rsidRPr="00C62176">
        <w:rPr>
          <w:rFonts w:eastAsia="Arial" w:cs="Arial"/>
          <w:bCs/>
        </w:rPr>
        <w:t>ves</w:t>
      </w:r>
      <w:r w:rsidRPr="00C62176">
        <w:rPr>
          <w:rFonts w:eastAsia="Arial" w:cs="Arial"/>
          <w:bCs/>
        </w:rPr>
        <w:t xml:space="preserve"> with revisions and to </w:t>
      </w:r>
      <w:r w:rsidRPr="00C62176">
        <w:rPr>
          <w:rFonts w:eastAsia="Arial" w:cs="Arial"/>
          <w:bCs/>
        </w:rPr>
        <w:t>ensure that compl</w:t>
      </w:r>
      <w:r w:rsidR="00666FE0" w:rsidRPr="00C62176">
        <w:rPr>
          <w:rFonts w:eastAsia="Arial" w:cs="Arial"/>
          <w:bCs/>
        </w:rPr>
        <w:t>iance</w:t>
      </w:r>
      <w:r w:rsidRPr="00C62176">
        <w:rPr>
          <w:rFonts w:eastAsia="Arial" w:cs="Arial"/>
          <w:bCs/>
        </w:rPr>
        <w:t xml:space="preserve"> with all laws and with this </w:t>
      </w:r>
      <w:r w:rsidR="00550FFC" w:rsidRPr="00C62176">
        <w:rPr>
          <w:rFonts w:eastAsia="Arial" w:cs="Arial"/>
          <w:bCs/>
        </w:rPr>
        <w:t>C</w:t>
      </w:r>
      <w:r w:rsidRPr="00C62176">
        <w:rPr>
          <w:rFonts w:eastAsia="Arial" w:cs="Arial"/>
          <w:bCs/>
        </w:rPr>
        <w:t>od</w:t>
      </w:r>
      <w:r w:rsidR="00CB5952" w:rsidRPr="00C62176">
        <w:rPr>
          <w:rFonts w:eastAsia="Arial" w:cs="Arial"/>
          <w:bCs/>
        </w:rPr>
        <w:t>e.</w:t>
      </w:r>
    </w:p>
    <w:p w14:paraId="29EE3024" w14:textId="77777777" w:rsidR="0042382A" w:rsidRDefault="0042382A" w:rsidP="0042382A">
      <w:pPr>
        <w:spacing w:after="180"/>
        <w:ind w:right="360"/>
        <w:jc w:val="both"/>
        <w:textAlignment w:val="baseline"/>
        <w:rPr>
          <w:rFonts w:ascii="Arial" w:hAnsi="Arial"/>
          <w:b/>
        </w:rPr>
      </w:pPr>
    </w:p>
    <w:p w14:paraId="0EBB87DB" w14:textId="77777777" w:rsidR="00B13D8E" w:rsidRDefault="00B13D8E" w:rsidP="0042382A">
      <w:pPr>
        <w:spacing w:after="180"/>
        <w:ind w:right="360"/>
        <w:jc w:val="both"/>
        <w:textAlignment w:val="baseline"/>
        <w:rPr>
          <w:rFonts w:ascii="Arial" w:hAnsi="Arial"/>
          <w:b/>
        </w:rPr>
      </w:pPr>
    </w:p>
    <w:p w14:paraId="7BE0FC8C" w14:textId="77777777" w:rsidR="00B13D8E" w:rsidRDefault="00B13D8E" w:rsidP="0042382A">
      <w:pPr>
        <w:spacing w:after="180"/>
        <w:ind w:right="360"/>
        <w:jc w:val="both"/>
        <w:textAlignment w:val="baseline"/>
        <w:rPr>
          <w:rFonts w:ascii="Arial" w:hAnsi="Arial"/>
          <w:b/>
        </w:rPr>
      </w:pPr>
    </w:p>
    <w:p w14:paraId="61E2B36D" w14:textId="77777777" w:rsidR="00B13D8E" w:rsidRDefault="00B13D8E" w:rsidP="0042382A">
      <w:pPr>
        <w:spacing w:after="180"/>
        <w:ind w:right="360"/>
        <w:jc w:val="both"/>
        <w:textAlignment w:val="baseline"/>
        <w:rPr>
          <w:rFonts w:ascii="Arial" w:hAnsi="Arial"/>
          <w:b/>
        </w:rPr>
      </w:pPr>
    </w:p>
    <w:p w14:paraId="10305FD1" w14:textId="77777777" w:rsidR="00B13D8E" w:rsidRDefault="00B13D8E" w:rsidP="0042382A">
      <w:pPr>
        <w:spacing w:after="180"/>
        <w:ind w:right="360"/>
        <w:jc w:val="both"/>
        <w:textAlignment w:val="baseline"/>
        <w:rPr>
          <w:rFonts w:ascii="Arial" w:hAnsi="Arial"/>
          <w:b/>
        </w:rPr>
      </w:pPr>
    </w:p>
    <w:p w14:paraId="528ACB58" w14:textId="77777777" w:rsidR="00B13D8E" w:rsidRDefault="00B13D8E" w:rsidP="0042382A">
      <w:pPr>
        <w:spacing w:after="180"/>
        <w:ind w:right="360"/>
        <w:jc w:val="both"/>
        <w:textAlignment w:val="baseline"/>
        <w:rPr>
          <w:rFonts w:ascii="Arial" w:hAnsi="Arial"/>
          <w:b/>
        </w:rPr>
      </w:pPr>
    </w:p>
    <w:p w14:paraId="0E6D6C40" w14:textId="77777777" w:rsidR="00B13D8E" w:rsidRDefault="00B13D8E" w:rsidP="0042382A">
      <w:pPr>
        <w:spacing w:after="180"/>
        <w:ind w:right="360"/>
        <w:jc w:val="both"/>
        <w:textAlignment w:val="baseline"/>
        <w:rPr>
          <w:rFonts w:ascii="Arial" w:hAnsi="Arial"/>
          <w:b/>
        </w:rPr>
      </w:pPr>
    </w:p>
    <w:p w14:paraId="74DFFCD7" w14:textId="77777777" w:rsidR="00B13D8E" w:rsidRDefault="00B13D8E" w:rsidP="0042382A">
      <w:pPr>
        <w:spacing w:after="180"/>
        <w:ind w:right="360"/>
        <w:jc w:val="both"/>
        <w:textAlignment w:val="baseline"/>
        <w:rPr>
          <w:rFonts w:ascii="Arial" w:hAnsi="Arial"/>
          <w:b/>
        </w:rPr>
      </w:pPr>
    </w:p>
    <w:p w14:paraId="5260833E" w14:textId="77777777" w:rsidR="00B13D8E" w:rsidRDefault="00B13D8E" w:rsidP="0042382A">
      <w:pPr>
        <w:spacing w:after="180"/>
        <w:ind w:right="360"/>
        <w:jc w:val="both"/>
        <w:textAlignment w:val="baseline"/>
        <w:rPr>
          <w:rFonts w:ascii="Arial" w:hAnsi="Arial"/>
          <w:b/>
        </w:rPr>
      </w:pPr>
    </w:p>
    <w:p w14:paraId="69433634" w14:textId="77777777" w:rsidR="00B13D8E" w:rsidRDefault="00B13D8E" w:rsidP="0042382A">
      <w:pPr>
        <w:spacing w:after="180"/>
        <w:ind w:right="360"/>
        <w:jc w:val="both"/>
        <w:textAlignment w:val="baseline"/>
        <w:rPr>
          <w:rFonts w:ascii="Arial" w:hAnsi="Arial"/>
          <w:b/>
        </w:rPr>
      </w:pPr>
    </w:p>
    <w:p w14:paraId="11AF2595" w14:textId="77777777" w:rsidR="00B13D8E" w:rsidRDefault="00B13D8E" w:rsidP="0042382A">
      <w:pPr>
        <w:spacing w:after="180"/>
        <w:ind w:right="360"/>
        <w:jc w:val="both"/>
        <w:textAlignment w:val="baseline"/>
        <w:rPr>
          <w:rFonts w:ascii="Arial" w:hAnsi="Arial"/>
          <w:b/>
        </w:rPr>
      </w:pPr>
    </w:p>
    <w:p w14:paraId="75B9C41B" w14:textId="77777777" w:rsidR="00B13D8E" w:rsidRDefault="00B13D8E" w:rsidP="0042382A">
      <w:pPr>
        <w:spacing w:after="180"/>
        <w:ind w:right="360"/>
        <w:jc w:val="both"/>
        <w:textAlignment w:val="baseline"/>
        <w:rPr>
          <w:rFonts w:ascii="Arial" w:hAnsi="Arial"/>
          <w:b/>
        </w:rPr>
      </w:pPr>
    </w:p>
    <w:p w14:paraId="49225E6D" w14:textId="77777777" w:rsidR="00B13D8E" w:rsidRDefault="00B13D8E" w:rsidP="0042382A">
      <w:pPr>
        <w:spacing w:after="180"/>
        <w:ind w:right="360"/>
        <w:jc w:val="both"/>
        <w:textAlignment w:val="baseline"/>
        <w:rPr>
          <w:rFonts w:ascii="Arial" w:hAnsi="Arial"/>
          <w:b/>
        </w:rPr>
      </w:pPr>
    </w:p>
    <w:p w14:paraId="35810D77" w14:textId="77777777" w:rsidR="00B13D8E" w:rsidRDefault="00B13D8E" w:rsidP="0042382A">
      <w:pPr>
        <w:spacing w:after="180"/>
        <w:ind w:right="360"/>
        <w:jc w:val="both"/>
        <w:textAlignment w:val="baseline"/>
        <w:rPr>
          <w:rFonts w:ascii="Arial" w:hAnsi="Arial"/>
          <w:b/>
        </w:rPr>
      </w:pPr>
    </w:p>
    <w:p w14:paraId="7F438A66" w14:textId="77777777" w:rsidR="00B13D8E" w:rsidRDefault="00B13D8E" w:rsidP="0042382A">
      <w:pPr>
        <w:spacing w:after="180"/>
        <w:ind w:right="360"/>
        <w:jc w:val="both"/>
        <w:textAlignment w:val="baseline"/>
        <w:rPr>
          <w:rFonts w:ascii="Arial" w:hAnsi="Arial"/>
          <w:b/>
        </w:rPr>
      </w:pPr>
    </w:p>
    <w:p w14:paraId="6325B6DD" w14:textId="77777777" w:rsidR="00B13D8E" w:rsidRPr="00C62176" w:rsidRDefault="00B13D8E" w:rsidP="0042382A">
      <w:pPr>
        <w:spacing w:after="180"/>
        <w:ind w:right="360"/>
        <w:jc w:val="both"/>
        <w:textAlignment w:val="baseline"/>
        <w:rPr>
          <w:rFonts w:ascii="Blue Sky Standard Light" w:hAnsi="Blue Sky Standard Light"/>
          <w:b/>
        </w:rPr>
      </w:pPr>
    </w:p>
    <w:p w14:paraId="5F76BFC2" w14:textId="77777777" w:rsidR="007F69A1" w:rsidRPr="00C62176" w:rsidRDefault="007F69A1" w:rsidP="00511D94">
      <w:pPr>
        <w:suppressAutoHyphens/>
        <w:spacing w:after="180"/>
        <w:rPr>
          <w:rFonts w:ascii="Arial" w:hAnsi="Arial"/>
          <w:spacing w:val="1"/>
        </w:rPr>
        <w:sectPr w:rsidR="007F69A1" w:rsidRPr="00C62176" w:rsidSect="00F83A8B">
          <w:type w:val="continuous"/>
          <w:pgSz w:w="11906" w:h="16838"/>
          <w:pgMar w:top="1008" w:right="1022" w:bottom="1008" w:left="907" w:header="720" w:footer="720" w:gutter="0"/>
          <w:cols w:num="2" w:space="709"/>
          <w:docGrid w:type="lines" w:linePitch="312"/>
        </w:sectPr>
      </w:pPr>
    </w:p>
    <w:p w14:paraId="6303980D" w14:textId="4AB17E13" w:rsidR="007D0666" w:rsidRDefault="007D0666" w:rsidP="007D0666">
      <w:pPr>
        <w:rPr>
          <w:rFonts w:eastAsia="微软雅黑" w:cs="Arial"/>
        </w:rPr>
      </w:pPr>
    </w:p>
    <w:p w14:paraId="092F7C58" w14:textId="77777777" w:rsidR="008C45E1" w:rsidRDefault="008C45E1" w:rsidP="007D0666">
      <w:pPr>
        <w:rPr>
          <w:rFonts w:eastAsia="微软雅黑" w:cs="Arial"/>
        </w:rPr>
      </w:pPr>
    </w:p>
    <w:p w14:paraId="17EBD175" w14:textId="77777777" w:rsidR="008C45E1" w:rsidRDefault="008C45E1" w:rsidP="007D0666">
      <w:pPr>
        <w:rPr>
          <w:rFonts w:eastAsia="微软雅黑" w:cs="Arial"/>
        </w:rPr>
      </w:pPr>
    </w:p>
    <w:p w14:paraId="42D131F1" w14:textId="77777777" w:rsidR="008C45E1" w:rsidRDefault="008C45E1" w:rsidP="007D0666">
      <w:pPr>
        <w:rPr>
          <w:rFonts w:eastAsia="微软雅黑" w:cs="Arial"/>
        </w:rPr>
      </w:pPr>
    </w:p>
    <w:p w14:paraId="36720835" w14:textId="77777777" w:rsidR="008C45E1" w:rsidRDefault="008C45E1" w:rsidP="007D0666">
      <w:pPr>
        <w:rPr>
          <w:rFonts w:eastAsia="微软雅黑" w:cs="Arial"/>
        </w:rPr>
      </w:pPr>
    </w:p>
    <w:p w14:paraId="700AE78F" w14:textId="77777777" w:rsidR="008C45E1" w:rsidRDefault="008C45E1" w:rsidP="007D0666">
      <w:pPr>
        <w:rPr>
          <w:rFonts w:eastAsia="微软雅黑" w:cs="Arial"/>
        </w:rPr>
      </w:pPr>
    </w:p>
    <w:p w14:paraId="70004A8D" w14:textId="77777777" w:rsidR="008C45E1" w:rsidRDefault="008C45E1" w:rsidP="007D0666">
      <w:pPr>
        <w:rPr>
          <w:rFonts w:eastAsia="微软雅黑" w:cs="Arial"/>
        </w:rPr>
      </w:pPr>
    </w:p>
    <w:p w14:paraId="635988F3" w14:textId="77777777" w:rsidR="008C45E1" w:rsidRDefault="008C45E1" w:rsidP="007D0666">
      <w:pPr>
        <w:rPr>
          <w:rFonts w:eastAsia="微软雅黑" w:cs="Arial"/>
        </w:rPr>
      </w:pPr>
    </w:p>
    <w:p w14:paraId="5EA32DFE" w14:textId="77777777" w:rsidR="008C45E1" w:rsidRDefault="008C45E1" w:rsidP="007D0666">
      <w:pPr>
        <w:rPr>
          <w:rFonts w:eastAsia="微软雅黑" w:cs="Arial"/>
        </w:rPr>
      </w:pPr>
    </w:p>
    <w:p w14:paraId="65A075D3" w14:textId="77777777" w:rsidR="008C45E1" w:rsidRDefault="008C45E1" w:rsidP="007D0666">
      <w:pPr>
        <w:rPr>
          <w:rFonts w:eastAsia="微软雅黑" w:cs="Arial"/>
        </w:rPr>
      </w:pPr>
    </w:p>
    <w:p w14:paraId="2387C503" w14:textId="77777777" w:rsidR="008C45E1" w:rsidRDefault="008C45E1" w:rsidP="007D0666">
      <w:pPr>
        <w:rPr>
          <w:rFonts w:eastAsia="微软雅黑" w:cs="Arial"/>
        </w:rPr>
      </w:pPr>
    </w:p>
    <w:p w14:paraId="02C862A0" w14:textId="77777777" w:rsidR="008C45E1" w:rsidRDefault="008C45E1" w:rsidP="007D0666">
      <w:pPr>
        <w:rPr>
          <w:rFonts w:eastAsia="微软雅黑" w:cs="Arial"/>
        </w:rPr>
      </w:pPr>
    </w:p>
    <w:p w14:paraId="23D71306" w14:textId="77777777" w:rsidR="008C45E1" w:rsidRDefault="008C45E1" w:rsidP="007D0666">
      <w:pPr>
        <w:rPr>
          <w:rFonts w:eastAsia="微软雅黑" w:cs="Arial"/>
        </w:rPr>
      </w:pPr>
    </w:p>
    <w:p w14:paraId="0EA013F9" w14:textId="77777777" w:rsidR="008C45E1" w:rsidRDefault="008C45E1" w:rsidP="007D0666">
      <w:pPr>
        <w:rPr>
          <w:rFonts w:eastAsia="微软雅黑" w:cs="Arial"/>
        </w:rPr>
      </w:pPr>
    </w:p>
    <w:p w14:paraId="3FEDFFB6" w14:textId="77777777" w:rsidR="008C45E1" w:rsidRDefault="008C45E1" w:rsidP="007D0666">
      <w:pPr>
        <w:rPr>
          <w:rFonts w:eastAsia="微软雅黑" w:cs="Arial"/>
        </w:rPr>
      </w:pPr>
    </w:p>
    <w:p w14:paraId="159321C6" w14:textId="77777777" w:rsidR="008C45E1" w:rsidRDefault="008C45E1" w:rsidP="007D0666">
      <w:pPr>
        <w:rPr>
          <w:rFonts w:eastAsia="微软雅黑" w:cs="Arial"/>
        </w:rPr>
      </w:pPr>
    </w:p>
    <w:p w14:paraId="73D8A3CD" w14:textId="77777777" w:rsidR="008C45E1" w:rsidRDefault="008C45E1" w:rsidP="007D0666">
      <w:pPr>
        <w:rPr>
          <w:rFonts w:eastAsia="微软雅黑" w:cs="Arial"/>
        </w:rPr>
      </w:pPr>
    </w:p>
    <w:p w14:paraId="79B93250" w14:textId="60F19FD3" w:rsidR="008C45E1" w:rsidRDefault="008C45E1" w:rsidP="007D0666">
      <w:pPr>
        <w:rPr>
          <w:rFonts w:eastAsia="微软雅黑" w:cs="Arial"/>
        </w:rPr>
      </w:pPr>
    </w:p>
    <w:p w14:paraId="308D39FE" w14:textId="34F6A508" w:rsidR="001B2273" w:rsidRDefault="001B2273" w:rsidP="007D0666">
      <w:pPr>
        <w:rPr>
          <w:rFonts w:eastAsia="微软雅黑" w:cs="Arial"/>
        </w:rPr>
      </w:pPr>
    </w:p>
    <w:p w14:paraId="752602FD" w14:textId="4E4D9101" w:rsidR="001B2273" w:rsidRDefault="001B2273" w:rsidP="007D0666">
      <w:pPr>
        <w:rPr>
          <w:rFonts w:eastAsia="微软雅黑" w:cs="Arial"/>
        </w:rPr>
      </w:pPr>
    </w:p>
    <w:p w14:paraId="10C0BF30" w14:textId="4D735686" w:rsidR="001B2273" w:rsidRDefault="001B2273" w:rsidP="007D0666">
      <w:pPr>
        <w:rPr>
          <w:rFonts w:eastAsia="微软雅黑" w:cs="Arial"/>
        </w:rPr>
      </w:pPr>
    </w:p>
    <w:p w14:paraId="5CCB3476" w14:textId="7AA86E47" w:rsidR="001B2273" w:rsidRDefault="001B2273" w:rsidP="007D0666">
      <w:pPr>
        <w:rPr>
          <w:rFonts w:eastAsia="微软雅黑" w:cs="Arial"/>
        </w:rPr>
      </w:pPr>
    </w:p>
    <w:p w14:paraId="2A9B8AB6" w14:textId="2C2537C4" w:rsidR="001B2273" w:rsidRDefault="001B2273" w:rsidP="007D0666">
      <w:pPr>
        <w:rPr>
          <w:rFonts w:eastAsia="微软雅黑" w:cs="Arial"/>
        </w:rPr>
      </w:pPr>
    </w:p>
    <w:p w14:paraId="2AD93744" w14:textId="6A29F61B" w:rsidR="001B2273" w:rsidRDefault="001B2273" w:rsidP="007D0666">
      <w:pPr>
        <w:rPr>
          <w:rFonts w:eastAsia="微软雅黑" w:cs="Arial"/>
        </w:rPr>
      </w:pPr>
    </w:p>
    <w:p w14:paraId="66D351CF" w14:textId="53F65088" w:rsidR="001B2273" w:rsidRDefault="001B2273" w:rsidP="007D0666">
      <w:pPr>
        <w:rPr>
          <w:rFonts w:eastAsia="微软雅黑" w:cs="Arial"/>
        </w:rPr>
      </w:pPr>
    </w:p>
    <w:p w14:paraId="2B7C658C" w14:textId="5E50742A" w:rsidR="001B2273" w:rsidRDefault="001B2273" w:rsidP="007D0666">
      <w:pPr>
        <w:rPr>
          <w:rFonts w:eastAsia="微软雅黑" w:cs="Arial"/>
        </w:rPr>
      </w:pPr>
    </w:p>
    <w:p w14:paraId="28FB60A7" w14:textId="4EB79E7D" w:rsidR="001B2273" w:rsidRDefault="001B2273" w:rsidP="007D0666">
      <w:pPr>
        <w:rPr>
          <w:rFonts w:eastAsia="微软雅黑" w:cs="Arial" w:hint="eastAsia"/>
          <w:lang w:eastAsia="zh-CN"/>
        </w:rPr>
      </w:pPr>
    </w:p>
    <w:p w14:paraId="7548079C" w14:textId="77777777" w:rsidR="001B2273" w:rsidRDefault="001B2273" w:rsidP="007D0666">
      <w:pPr>
        <w:rPr>
          <w:rFonts w:eastAsia="微软雅黑" w:cs="Arial"/>
        </w:rPr>
      </w:pPr>
    </w:p>
    <w:p w14:paraId="426754E6" w14:textId="77777777" w:rsidR="008C45E1" w:rsidRDefault="008C45E1" w:rsidP="007D0666">
      <w:pPr>
        <w:rPr>
          <w:rFonts w:eastAsia="微软雅黑" w:cs="Arial"/>
        </w:rPr>
      </w:pPr>
    </w:p>
    <w:p w14:paraId="16721828" w14:textId="77777777" w:rsidR="008C45E1" w:rsidRDefault="008C45E1" w:rsidP="007D0666">
      <w:pPr>
        <w:rPr>
          <w:rFonts w:eastAsia="微软雅黑" w:cs="Arial"/>
        </w:rPr>
      </w:pPr>
    </w:p>
    <w:p w14:paraId="79E70807" w14:textId="77777777" w:rsidR="008C45E1" w:rsidRDefault="008C45E1" w:rsidP="007D0666">
      <w:pPr>
        <w:rPr>
          <w:rFonts w:eastAsia="微软雅黑" w:cs="Arial"/>
        </w:rPr>
      </w:pPr>
    </w:p>
    <w:p w14:paraId="407961D3" w14:textId="77777777" w:rsidR="008C45E1" w:rsidRDefault="008C45E1" w:rsidP="007D0666">
      <w:pPr>
        <w:rPr>
          <w:rFonts w:eastAsia="微软雅黑" w:cs="Arial"/>
        </w:rPr>
      </w:pPr>
    </w:p>
    <w:p w14:paraId="7FF844B2" w14:textId="77777777" w:rsidR="00EC141C" w:rsidRPr="007071A8" w:rsidRDefault="00EC141C" w:rsidP="00EC141C">
      <w:pPr>
        <w:spacing w:after="120"/>
        <w:rPr>
          <w:rFonts w:ascii="Arial" w:eastAsiaTheme="minorEastAsia" w:hAnsi="Arial" w:hint="eastAsia"/>
          <w:b/>
          <w:lang w:eastAsia="zh-CN"/>
        </w:rPr>
        <w:sectPr w:rsidR="00EC141C" w:rsidRPr="007071A8" w:rsidSect="00F83A8B">
          <w:type w:val="continuous"/>
          <w:pgSz w:w="11906" w:h="16838"/>
          <w:pgMar w:top="1008" w:right="1022" w:bottom="1008" w:left="907" w:header="720" w:footer="720" w:gutter="0"/>
          <w:cols w:num="2" w:space="709"/>
          <w:docGrid w:type="lines" w:linePitch="312"/>
        </w:sectPr>
      </w:pPr>
    </w:p>
    <w:p w14:paraId="122067BA" w14:textId="77777777" w:rsidR="001B2273" w:rsidRPr="007071A8" w:rsidRDefault="001B2273" w:rsidP="00EC141C">
      <w:pPr>
        <w:spacing w:after="120"/>
        <w:jc w:val="both"/>
        <w:rPr>
          <w:rFonts w:ascii="Arial" w:eastAsiaTheme="minorEastAsia" w:hAnsi="Arial" w:hint="eastAsia"/>
          <w:b/>
          <w:lang w:eastAsia="zh-CN"/>
        </w:rPr>
      </w:pPr>
    </w:p>
    <w:p w14:paraId="277EA19C" w14:textId="12D1B52E" w:rsidR="00EC141C" w:rsidRPr="00C62176" w:rsidRDefault="00EC141C" w:rsidP="00EC141C">
      <w:pPr>
        <w:spacing w:after="120"/>
        <w:jc w:val="both"/>
        <w:rPr>
          <w:rFonts w:ascii="Arial" w:eastAsia="Arial" w:hAnsi="Arial" w:cs="Arial"/>
          <w:bCs/>
        </w:rPr>
      </w:pPr>
      <w:r w:rsidRPr="00C62176">
        <w:rPr>
          <w:rFonts w:ascii="Arial" w:hAnsi="Arial"/>
          <w:b/>
        </w:rPr>
        <w:lastRenderedPageBreak/>
        <w:t xml:space="preserve">ACKNOWLEDGEMENT OF RECEIPT OF </w:t>
      </w:r>
      <w:r w:rsidRPr="00C62176">
        <w:rPr>
          <w:rFonts w:ascii="Arial" w:hAnsi="Arial"/>
          <w:b/>
        </w:rPr>
        <w:br/>
        <w:t>PARTNER CODE OF CONDUCT</w:t>
      </w:r>
    </w:p>
    <w:p w14:paraId="400A9E2F" w14:textId="77777777" w:rsidR="00EC141C" w:rsidRPr="00C62176" w:rsidRDefault="00EC141C" w:rsidP="00EC141C">
      <w:pPr>
        <w:pStyle w:val="NoSpacing"/>
        <w:rPr>
          <w:spacing w:val="1"/>
        </w:rPr>
      </w:pPr>
      <w:r w:rsidRPr="00C62176">
        <w:rPr>
          <w:spacing w:val="1"/>
        </w:rPr>
        <w:t>The undersigned hereby acknowledges receipt of the YFI Partner Code of Conduct (the “</w:t>
      </w:r>
      <w:r w:rsidRPr="00C62176">
        <w:rPr>
          <w:b/>
          <w:spacing w:val="1"/>
        </w:rPr>
        <w:t>Code</w:t>
      </w:r>
      <w:r w:rsidRPr="00C62176">
        <w:rPr>
          <w:spacing w:val="1"/>
        </w:rPr>
        <w:t>”) that applies to service providers, distributors, suppliers of goods, consultants, independent contractors and any other partners (“</w:t>
      </w:r>
      <w:r w:rsidRPr="00C62176">
        <w:rPr>
          <w:b/>
          <w:spacing w:val="1"/>
        </w:rPr>
        <w:t>Partners</w:t>
      </w:r>
      <w:r w:rsidRPr="00C62176">
        <w:rPr>
          <w:spacing w:val="1"/>
        </w:rPr>
        <w:t xml:space="preserve">”) of </w:t>
      </w:r>
      <w:r w:rsidRPr="00C62176">
        <w:t xml:space="preserve">Yanfeng </w:t>
      </w:r>
      <w:r w:rsidRPr="00C62176">
        <w:rPr>
          <w:rFonts w:eastAsia="Arial" w:cs="Arial"/>
        </w:rPr>
        <w:t>International Automotive Technology</w:t>
      </w:r>
      <w:r w:rsidRPr="00C62176">
        <w:t xml:space="preserve"> Co., Ltd.</w:t>
      </w:r>
      <w:r w:rsidRPr="00C62176">
        <w:rPr>
          <w:spacing w:val="1"/>
        </w:rPr>
        <w:t xml:space="preserve"> and its affiliates (collectively “YFI”). </w:t>
      </w:r>
    </w:p>
    <w:p w14:paraId="726359F9" w14:textId="77777777" w:rsidR="00EC141C" w:rsidRPr="00C62176" w:rsidRDefault="00EC141C" w:rsidP="00EC141C">
      <w:pPr>
        <w:pStyle w:val="NoSpacing"/>
      </w:pPr>
      <w:r w:rsidRPr="00C62176">
        <w:t xml:space="preserve">The undersigned understands that compliance with this </w:t>
      </w:r>
      <w:r w:rsidRPr="00C62176">
        <w:rPr>
          <w:rFonts w:eastAsiaTheme="minorEastAsia" w:cs="Arial"/>
          <w:lang w:eastAsia="zh-CN"/>
        </w:rPr>
        <w:t xml:space="preserve">YFI </w:t>
      </w:r>
      <w:r w:rsidRPr="00C62176">
        <w:t xml:space="preserve">Code and all relevant policies of YFI is a condition of my continued service to YFI. </w:t>
      </w:r>
    </w:p>
    <w:p w14:paraId="687F8AAF" w14:textId="77777777" w:rsidR="00EC141C" w:rsidRPr="00C62176" w:rsidRDefault="00EC141C" w:rsidP="00EC141C">
      <w:pPr>
        <w:spacing w:after="180"/>
        <w:ind w:right="360"/>
        <w:jc w:val="both"/>
        <w:textAlignment w:val="baseline"/>
        <w:rPr>
          <w:rFonts w:ascii="Blue Sky Standard Light" w:hAnsi="Blue Sky Standard Light"/>
          <w:b/>
        </w:rPr>
      </w:pPr>
      <w:r w:rsidRPr="00C62176">
        <w:rPr>
          <w:rFonts w:ascii="Blue Sky Standard Light" w:hAnsi="Blue Sky Standard Light"/>
          <w:b/>
          <w:spacing w:val="1"/>
        </w:rPr>
        <w:t xml:space="preserve">THE UNDERSIGNED </w:t>
      </w:r>
      <w:r w:rsidRPr="00C62176">
        <w:rPr>
          <w:rFonts w:ascii="Blue Sky Standard Light" w:hAnsi="Blue Sky Standard Light"/>
          <w:b/>
        </w:rPr>
        <w:t>HAS READ AND UNDERSTANDS THE TERMS OF THE ABOVE AND BY THE SIGNATURE BELOW AGREES TO COMPLY WITH SUCH TERMS. THE UNDERSIGNED CERTIFIES THAT THE UNDERSIGNED HAS ALL NECESSARY AUTHORITY TO SIGN THIS ACKNOWLEDGEMENT ON BEHALF OF THE COMPANY.</w:t>
      </w:r>
    </w:p>
    <w:p w14:paraId="72705ACB" w14:textId="77777777" w:rsidR="00EC141C" w:rsidRDefault="00EC141C" w:rsidP="007D0666">
      <w:pPr>
        <w:rPr>
          <w:rFonts w:eastAsia="微软雅黑" w:cs="Arial"/>
        </w:rPr>
        <w:sectPr w:rsidR="00EC141C" w:rsidSect="00EC141C">
          <w:type w:val="continuous"/>
          <w:pgSz w:w="11906" w:h="16838"/>
          <w:pgMar w:top="1008" w:right="1022" w:bottom="1008" w:left="907" w:header="720" w:footer="720" w:gutter="0"/>
          <w:cols w:space="709"/>
          <w:docGrid w:type="lines" w:linePitch="312"/>
        </w:sectPr>
      </w:pPr>
    </w:p>
    <w:p w14:paraId="4E4901BC" w14:textId="77777777" w:rsidR="00EC141C" w:rsidRDefault="00EC141C" w:rsidP="007D0666">
      <w:pPr>
        <w:rPr>
          <w:rFonts w:eastAsia="微软雅黑" w:cs="Arial"/>
        </w:rPr>
      </w:pPr>
    </w:p>
    <w:p w14:paraId="46E0BB6A" w14:textId="77777777" w:rsidR="0025759D" w:rsidRDefault="0025759D" w:rsidP="007D0666">
      <w:pPr>
        <w:rPr>
          <w:rFonts w:eastAsia="微软雅黑" w:cs="Arial"/>
        </w:rPr>
      </w:pPr>
    </w:p>
    <w:p w14:paraId="50A907D6" w14:textId="77777777" w:rsidR="0025759D" w:rsidRDefault="0025759D" w:rsidP="007D0666">
      <w:pPr>
        <w:rPr>
          <w:rFonts w:eastAsia="微软雅黑" w:cs="Arial"/>
        </w:rPr>
      </w:pPr>
    </w:p>
    <w:p w14:paraId="7DCA9D34" w14:textId="77777777" w:rsidR="0025759D" w:rsidRDefault="0025759D" w:rsidP="007D0666">
      <w:pPr>
        <w:rPr>
          <w:rFonts w:eastAsia="微软雅黑" w:cs="Arial"/>
        </w:rPr>
      </w:pPr>
    </w:p>
    <w:p w14:paraId="01EFCECD" w14:textId="77777777" w:rsidR="0025759D" w:rsidRDefault="0025759D" w:rsidP="007D0666">
      <w:pPr>
        <w:rPr>
          <w:rFonts w:eastAsia="微软雅黑" w:cs="Arial"/>
        </w:rPr>
      </w:pPr>
    </w:p>
    <w:p w14:paraId="2E5D3746" w14:textId="77777777" w:rsidR="0025759D" w:rsidRDefault="0025759D" w:rsidP="007D0666">
      <w:pPr>
        <w:rPr>
          <w:rFonts w:eastAsia="微软雅黑" w:cs="Arial"/>
        </w:rPr>
      </w:pPr>
    </w:p>
    <w:p w14:paraId="26A0E848" w14:textId="77777777" w:rsidR="0025759D" w:rsidRDefault="0025759D" w:rsidP="007D0666">
      <w:pPr>
        <w:rPr>
          <w:rFonts w:eastAsia="微软雅黑" w:cs="Arial"/>
        </w:rPr>
      </w:pPr>
    </w:p>
    <w:p w14:paraId="29800B01" w14:textId="77777777" w:rsidR="0025759D" w:rsidRDefault="0025759D" w:rsidP="007D0666">
      <w:pPr>
        <w:rPr>
          <w:rFonts w:eastAsia="微软雅黑" w:cs="Arial"/>
        </w:rPr>
      </w:pPr>
    </w:p>
    <w:p w14:paraId="3866D40A" w14:textId="77777777" w:rsidR="002B62F5" w:rsidRDefault="002B62F5" w:rsidP="007D0666">
      <w:pPr>
        <w:rPr>
          <w:rFonts w:eastAsia="微软雅黑" w:cs="Arial"/>
        </w:rPr>
      </w:pPr>
    </w:p>
    <w:p w14:paraId="6ED1A7E1" w14:textId="77777777" w:rsidR="002B62F5" w:rsidRDefault="002B62F5" w:rsidP="007D0666">
      <w:pPr>
        <w:rPr>
          <w:rFonts w:eastAsia="微软雅黑" w:cs="Arial"/>
        </w:rPr>
      </w:pPr>
    </w:p>
    <w:p w14:paraId="4A665579" w14:textId="77777777" w:rsidR="002B62F5" w:rsidRDefault="002B62F5" w:rsidP="007D0666">
      <w:pPr>
        <w:rPr>
          <w:rFonts w:eastAsia="微软雅黑" w:cs="Arial"/>
        </w:rPr>
      </w:pPr>
    </w:p>
    <w:p w14:paraId="70B150D0" w14:textId="77777777" w:rsidR="002B62F5" w:rsidRDefault="002B62F5" w:rsidP="007D0666">
      <w:pPr>
        <w:rPr>
          <w:rFonts w:eastAsia="微软雅黑" w:cs="Arial"/>
        </w:rPr>
      </w:pPr>
    </w:p>
    <w:p w14:paraId="2D5E979E" w14:textId="77777777" w:rsidR="0025759D" w:rsidRDefault="0025759D" w:rsidP="007D0666">
      <w:pPr>
        <w:rPr>
          <w:rFonts w:eastAsia="微软雅黑" w:cs="Arial"/>
        </w:rPr>
      </w:pPr>
    </w:p>
    <w:p w14:paraId="00F691E8" w14:textId="77777777" w:rsidR="0025759D" w:rsidRDefault="0025759D" w:rsidP="007D0666">
      <w:pPr>
        <w:rPr>
          <w:rFonts w:eastAsia="微软雅黑" w:cs="Arial"/>
        </w:rPr>
      </w:pPr>
    </w:p>
    <w:p w14:paraId="7F07CB8C" w14:textId="77777777" w:rsidR="0025759D" w:rsidRDefault="0025759D" w:rsidP="007D0666">
      <w:pPr>
        <w:rPr>
          <w:rFonts w:eastAsia="微软雅黑" w:cs="Arial"/>
        </w:rPr>
      </w:pPr>
    </w:p>
    <w:p w14:paraId="7135C13C" w14:textId="77777777" w:rsidR="0025759D" w:rsidRDefault="0025759D" w:rsidP="007D0666">
      <w:pPr>
        <w:rPr>
          <w:rFonts w:eastAsia="微软雅黑" w:cs="Arial"/>
        </w:rPr>
      </w:pPr>
    </w:p>
    <w:p w14:paraId="42C0F6C0" w14:textId="77777777" w:rsidR="0025759D" w:rsidRDefault="0025759D" w:rsidP="007D0666">
      <w:pPr>
        <w:rPr>
          <w:rFonts w:eastAsia="微软雅黑" w:cs="Arial"/>
        </w:rPr>
      </w:pPr>
    </w:p>
    <w:p w14:paraId="10D2F1D5" w14:textId="77777777" w:rsidR="0025759D" w:rsidRDefault="0025759D" w:rsidP="007D0666">
      <w:pPr>
        <w:rPr>
          <w:rFonts w:eastAsia="微软雅黑" w:cs="Arial"/>
        </w:rPr>
      </w:pPr>
    </w:p>
    <w:p w14:paraId="37B387FC" w14:textId="77777777" w:rsidR="0025759D" w:rsidRDefault="0025759D" w:rsidP="007D0666">
      <w:pPr>
        <w:rPr>
          <w:rFonts w:eastAsia="微软雅黑" w:cs="Arial"/>
        </w:rPr>
      </w:pPr>
    </w:p>
    <w:p w14:paraId="5CEE127D" w14:textId="77777777" w:rsidR="00EC141C" w:rsidRDefault="00EC141C" w:rsidP="007D0666">
      <w:pPr>
        <w:rPr>
          <w:rFonts w:eastAsia="微软雅黑" w:cs="Arial"/>
        </w:rPr>
      </w:pPr>
    </w:p>
    <w:p w14:paraId="42A9E72E" w14:textId="77777777" w:rsidR="00725D31" w:rsidRDefault="00725D31" w:rsidP="007D0666">
      <w:pPr>
        <w:rPr>
          <w:rFonts w:eastAsia="微软雅黑" w:cs="Arial"/>
        </w:rPr>
        <w:sectPr w:rsidR="00725D31" w:rsidSect="00F83A8B">
          <w:type w:val="continuous"/>
          <w:pgSz w:w="11906" w:h="16838"/>
          <w:pgMar w:top="1008" w:right="1022" w:bottom="1008" w:left="907" w:header="720" w:footer="720" w:gutter="0"/>
          <w:cols w:num="2" w:space="709"/>
          <w:docGrid w:type="lines" w:linePitch="312"/>
        </w:sectPr>
      </w:pPr>
    </w:p>
    <w:p w14:paraId="63D2963A" w14:textId="4B73EE42" w:rsidR="00725D31" w:rsidRDefault="00C1491F" w:rsidP="007D0666">
      <w:pPr>
        <w:rPr>
          <w:rFonts w:eastAsia="微软雅黑" w:cs="Arial"/>
        </w:rPr>
      </w:pPr>
      <w:r>
        <w:rPr>
          <w:rFonts w:eastAsia="微软雅黑" w:cs="Arial"/>
        </w:rPr>
        <w:pict w14:anchorId="79AE1C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3.7pt;height:96pt">
            <v:imagedata r:id="rId15" o:title=""/>
            <o:lock v:ext="edit" ungrouping="t" rotation="t" cropping="t" verticies="t" text="t" grouping="t"/>
            <o:signatureline v:ext="edit" id="{DAD86CE3-E15A-4C0C-98AD-26FB937074AF}" provid="{00000000-0000-0000-0000-000000000000}" o:suggestedsigner="For and on behalf of" allowcomments="t" issignatureline="t"/>
          </v:shape>
        </w:pict>
      </w:r>
      <w:r w:rsidR="00725D31">
        <w:rPr>
          <w:rFonts w:eastAsia="微软雅黑" w:cs="Arial"/>
        </w:rPr>
        <w:t xml:space="preserve">               </w:t>
      </w:r>
      <w:r w:rsidR="0025759D">
        <w:rPr>
          <w:rFonts w:eastAsia="微软雅黑" w:cs="Arial"/>
        </w:rPr>
        <w:t xml:space="preserve">     </w:t>
      </w:r>
      <w:r>
        <w:rPr>
          <w:rFonts w:eastAsia="微软雅黑" w:cs="Arial"/>
        </w:rPr>
        <w:pict w14:anchorId="29806F52">
          <v:shape id="_x0000_i1026" type="#_x0000_t75" alt="Microsoft Office Signature Line..." style="width:193.7pt;height:96pt">
            <v:imagedata r:id="rId16" o:title=""/>
            <o:lock v:ext="edit" ungrouping="t" rotation="t" cropping="t" verticies="t" text="t" grouping="t"/>
            <o:signatureline v:ext="edit" id="{8E6769FE-C6FE-453A-80AE-051A621839D1}" provid="{00000000-0000-0000-0000-000000000000}" o:suggestedsigner="Company Seal" issignatureline="t"/>
          </v:shape>
        </w:pict>
      </w:r>
      <w:r w:rsidR="00725D31">
        <w:rPr>
          <w:rFonts w:eastAsia="微软雅黑" w:cs="Arial"/>
        </w:rPr>
        <w:t xml:space="preserve">     </w:t>
      </w:r>
    </w:p>
    <w:p w14:paraId="39F1B920" w14:textId="4FE53D5A" w:rsidR="00133583" w:rsidRDefault="00C1491F" w:rsidP="007D0666">
      <w:pPr>
        <w:rPr>
          <w:rFonts w:eastAsia="微软雅黑" w:cs="Arial"/>
        </w:rPr>
      </w:pPr>
      <w:r>
        <w:rPr>
          <w:rFonts w:eastAsia="微软雅黑" w:cs="Arial"/>
        </w:rPr>
        <w:pict w14:anchorId="1B5456CD">
          <v:shape id="_x0000_i1027" type="#_x0000_t75" alt="Microsoft Office Signature Line..." style="width:193.7pt;height:96pt">
            <v:imagedata r:id="rId17" o:title=""/>
            <o:lock v:ext="edit" ungrouping="t" rotation="t" cropping="t" verticies="t" text="t" grouping="t"/>
            <o:signatureline v:ext="edit" id="{9F35484C-72F2-4A89-B982-C3242E488E3E}" provid="{00000000-0000-0000-0000-000000000000}" o:suggestedsigner="Name" issignatureline="t"/>
          </v:shape>
        </w:pict>
      </w:r>
      <w:r w:rsidR="00E17BCD">
        <w:rPr>
          <w:rFonts w:eastAsia="微软雅黑" w:cs="Arial"/>
        </w:rPr>
        <w:t xml:space="preserve">             </w:t>
      </w:r>
      <w:r w:rsidR="0025759D">
        <w:rPr>
          <w:rFonts w:eastAsia="微软雅黑" w:cs="Arial"/>
        </w:rPr>
        <w:t xml:space="preserve">       </w:t>
      </w:r>
      <w:r>
        <w:rPr>
          <w:rFonts w:eastAsia="微软雅黑" w:cs="Arial"/>
        </w:rPr>
        <w:pict w14:anchorId="0E2738B4">
          <v:shape id="_x0000_i1028" type="#_x0000_t75" alt="Microsoft Office Signature Line..." style="width:193.7pt;height:96pt">
            <v:imagedata r:id="rId18" o:title=""/>
            <o:lock v:ext="edit" ungrouping="t" rotation="t" cropping="t" verticies="t" text="t" grouping="t"/>
            <o:signatureline v:ext="edit" id="{E7C9C161-9584-45A1-9F64-342EF2FEB4D8}" provid="{00000000-0000-0000-0000-000000000000}" o:suggestedsigner="Titel" issignatureline="t"/>
          </v:shape>
        </w:pict>
      </w:r>
    </w:p>
    <w:p w14:paraId="07E6B59E" w14:textId="07193E74" w:rsidR="00133583" w:rsidRPr="00C62176" w:rsidRDefault="00C1491F" w:rsidP="007D0666">
      <w:pPr>
        <w:rPr>
          <w:rFonts w:eastAsia="微软雅黑" w:cs="Arial"/>
        </w:rPr>
      </w:pPr>
      <w:r>
        <w:rPr>
          <w:rFonts w:eastAsia="微软雅黑" w:cs="Arial"/>
        </w:rPr>
        <w:pict w14:anchorId="6F78EAE8">
          <v:shape id="_x0000_i1029" type="#_x0000_t75" alt="Microsoft Office Signature Line..." style="width:193.7pt;height:96pt">
            <v:imagedata r:id="rId19" o:title=""/>
            <o:lock v:ext="edit" ungrouping="t" rotation="t" cropping="t" verticies="t" text="t" grouping="t"/>
            <o:signatureline v:ext="edit" id="{D63B1BFE-7DCE-44C6-9776-3067AC773B04}" provid="{00000000-0000-0000-0000-000000000000}" o:suggestedsigner="Signature" issignatureline="t"/>
          </v:shape>
        </w:pict>
      </w:r>
      <w:r w:rsidR="0025759D">
        <w:rPr>
          <w:rFonts w:eastAsia="微软雅黑" w:cs="Arial"/>
        </w:rPr>
        <w:t xml:space="preserve">                    </w:t>
      </w:r>
      <w:r>
        <w:rPr>
          <w:rFonts w:eastAsia="微软雅黑" w:cs="Arial"/>
        </w:rPr>
        <w:pict w14:anchorId="59851629">
          <v:shape id="_x0000_i1030" type="#_x0000_t75" alt="Microsoft Office Signature Line..." style="width:193.7pt;height:96pt">
            <v:imagedata r:id="rId20" o:title=""/>
            <o:lock v:ext="edit" ungrouping="t" rotation="t" cropping="t" verticies="t" text="t" grouping="t"/>
            <o:signatureline v:ext="edit" id="{331F1D42-020D-444D-B4BC-EECEC942EAA5}" provid="{00000000-0000-0000-0000-000000000000}" o:suggestedsigner="Date" issignatureline="t"/>
          </v:shape>
        </w:pict>
      </w:r>
    </w:p>
    <w:sectPr w:rsidR="00133583" w:rsidRPr="00C62176" w:rsidSect="00725D31">
      <w:type w:val="continuous"/>
      <w:pgSz w:w="11906" w:h="16838"/>
      <w:pgMar w:top="1008" w:right="1022" w:bottom="1008" w:left="907" w:header="720" w:footer="720" w:gutter="0"/>
      <w:cols w:space="709"/>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A35A4" w14:textId="77777777" w:rsidR="00C657BB" w:rsidRDefault="00C657BB" w:rsidP="00361189">
      <w:r>
        <w:separator/>
      </w:r>
    </w:p>
    <w:p w14:paraId="2668C56C" w14:textId="77777777" w:rsidR="00C657BB" w:rsidRDefault="00C657BB"/>
  </w:endnote>
  <w:endnote w:type="continuationSeparator" w:id="0">
    <w:p w14:paraId="3E163A10" w14:textId="77777777" w:rsidR="00C657BB" w:rsidRDefault="00C657BB" w:rsidP="00361189">
      <w:r>
        <w:continuationSeparator/>
      </w:r>
    </w:p>
    <w:p w14:paraId="75BE3DB8" w14:textId="77777777" w:rsidR="00C657BB" w:rsidRDefault="00C657BB"/>
  </w:endnote>
  <w:endnote w:type="continuationNotice" w:id="1">
    <w:p w14:paraId="63F9ED14" w14:textId="77777777" w:rsidR="00C657BB" w:rsidRDefault="00C657BB"/>
    <w:p w14:paraId="0608F5EE" w14:textId="77777777" w:rsidR="00C657BB" w:rsidRDefault="00C65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Blue Sky Standard Light">
    <w:altName w:val="Calibri"/>
    <w:charset w:val="00"/>
    <w:family w:val="auto"/>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B3098" w14:textId="76AC907D" w:rsidR="00C047DB" w:rsidRDefault="00651355" w:rsidP="00C047DB">
    <w:pPr>
      <w:pStyle w:val="Footer"/>
      <w:spacing w:line="250" w:lineRule="exact"/>
      <w:rPr>
        <w:rFonts w:ascii="Calibri" w:eastAsia="微软雅黑" w:hAnsi="Calibri" w:cs="Calibri"/>
        <w:color w:val="7F7F7F"/>
        <w:sz w:val="16"/>
        <w:szCs w:val="16"/>
      </w:rPr>
    </w:pPr>
    <w:r>
      <w:rPr>
        <w:rFonts w:ascii="Calibri" w:eastAsia="微软雅黑" w:hAnsi="Calibri" w:cs="Calibri"/>
        <w:color w:val="7F7F7F"/>
        <w:sz w:val="16"/>
        <w:szCs w:val="16"/>
      </w:rPr>
      <w:t>YFI Partner Code of Conduct</w:t>
    </w:r>
    <w:r w:rsidRPr="003267D4">
      <w:rPr>
        <w:rFonts w:ascii="Calibri" w:eastAsia="微软雅黑" w:hAnsi="Calibri" w:cs="Calibri"/>
        <w:color w:val="7F7F7F"/>
        <w:sz w:val="16"/>
        <w:szCs w:val="16"/>
      </w:rPr>
      <w:t xml:space="preserve"> (YF-</w:t>
    </w:r>
    <w:r w:rsidRPr="003267D4">
      <w:rPr>
        <w:rFonts w:ascii="Calibri" w:eastAsia="微软雅黑" w:hAnsi="Calibri" w:cs="Calibri"/>
        <w:color w:val="7F7F7F"/>
        <w:sz w:val="16"/>
        <w:szCs w:val="16"/>
        <w:lang w:eastAsia="zh-CN"/>
      </w:rPr>
      <w:t>LSLE-</w:t>
    </w:r>
    <w:r>
      <w:rPr>
        <w:rFonts w:ascii="Calibri" w:eastAsia="微软雅黑" w:hAnsi="Calibri" w:cs="Calibri"/>
        <w:color w:val="7F7F7F"/>
        <w:sz w:val="16"/>
        <w:szCs w:val="16"/>
        <w:lang w:eastAsia="zh-CN"/>
      </w:rPr>
      <w:t>FR</w:t>
    </w:r>
    <w:r w:rsidRPr="003267D4">
      <w:rPr>
        <w:rFonts w:ascii="Calibri" w:eastAsia="微软雅黑" w:hAnsi="Calibri" w:cs="Calibri"/>
        <w:color w:val="7F7F7F"/>
        <w:sz w:val="16"/>
        <w:szCs w:val="16"/>
        <w:lang w:eastAsia="zh-CN"/>
      </w:rPr>
      <w:t>-</w:t>
    </w:r>
    <w:r w:rsidRPr="0040294B">
      <w:rPr>
        <w:rFonts w:ascii="Calibri" w:eastAsia="微软雅黑" w:hAnsi="Calibri" w:cs="Calibri"/>
        <w:color w:val="7F7F7F"/>
        <w:sz w:val="16"/>
        <w:szCs w:val="16"/>
        <w:lang w:eastAsia="zh-CN"/>
      </w:rPr>
      <w:t>02-00-01</w:t>
    </w:r>
    <w:r w:rsidRPr="003267D4">
      <w:rPr>
        <w:rFonts w:ascii="Calibri" w:eastAsia="微软雅黑" w:hAnsi="Calibri" w:cs="Calibri"/>
        <w:color w:val="7F7F7F"/>
        <w:sz w:val="16"/>
        <w:szCs w:val="16"/>
        <w:lang w:eastAsia="zh-CN"/>
      </w:rPr>
      <w:t>)</w:t>
    </w:r>
    <w:r w:rsidR="00C047DB">
      <w:rPr>
        <w:rFonts w:ascii="Calibri" w:eastAsia="微软雅黑" w:hAnsi="Calibri" w:cs="Calibri"/>
        <w:color w:val="7F7F7F"/>
        <w:sz w:val="16"/>
        <w:szCs w:val="16"/>
      </w:rPr>
      <w:tab/>
      <w:t xml:space="preserve">             </w:t>
    </w:r>
    <w:r w:rsidR="00E16D04">
      <w:rPr>
        <w:rFonts w:ascii="Calibri" w:eastAsia="微软雅黑" w:hAnsi="Calibri" w:cs="Calibri"/>
        <w:color w:val="7F7F7F"/>
        <w:sz w:val="16"/>
        <w:szCs w:val="16"/>
      </w:rPr>
      <w:t xml:space="preserve">   </w:t>
    </w:r>
    <w:r w:rsidR="00C047DB">
      <w:rPr>
        <w:rFonts w:ascii="Calibri" w:eastAsia="微软雅黑" w:hAnsi="Calibri" w:cs="Calibri"/>
        <w:color w:val="7F7F7F"/>
        <w:sz w:val="16"/>
        <w:szCs w:val="16"/>
      </w:rPr>
      <w:t xml:space="preserve">              </w:t>
    </w:r>
    <w:r w:rsidR="00DC3445">
      <w:rPr>
        <w:rFonts w:ascii="Calibri" w:eastAsia="微软雅黑" w:hAnsi="Calibri" w:cs="Calibri"/>
        <w:color w:val="7F7F7F"/>
        <w:sz w:val="16"/>
        <w:szCs w:val="16"/>
      </w:rPr>
      <w:t xml:space="preserve"> </w:t>
    </w:r>
    <w:r w:rsidR="00C047DB">
      <w:rPr>
        <w:rFonts w:ascii="Calibri" w:eastAsia="微软雅黑" w:hAnsi="Calibri" w:cs="Calibri"/>
        <w:color w:val="7F7F7F"/>
        <w:sz w:val="16"/>
        <w:szCs w:val="16"/>
      </w:rPr>
      <w:t xml:space="preserve">          </w:t>
    </w:r>
  </w:p>
  <w:p w14:paraId="4C4278DD" w14:textId="16532A72" w:rsidR="00FC1CB2" w:rsidRPr="00FC1CB2" w:rsidRDefault="00651355" w:rsidP="00137ADD">
    <w:pPr>
      <w:pStyle w:val="Footer"/>
      <w:rPr>
        <w:rFonts w:ascii="微软雅黑" w:eastAsia="微软雅黑" w:hAnsi="微软雅黑"/>
        <w:color w:val="7F7F7F" w:themeColor="text1" w:themeTint="80"/>
      </w:rPr>
    </w:pPr>
    <w:r w:rsidRPr="003267D4">
      <w:rPr>
        <w:rFonts w:ascii="Calibri" w:eastAsia="微软雅黑" w:hAnsi="Calibri" w:cs="Calibri"/>
        <w:color w:val="7F7F7F"/>
        <w:sz w:val="16"/>
        <w:szCs w:val="16"/>
      </w:rPr>
      <w:t>Rev 0</w:t>
    </w:r>
    <w:r w:rsidR="00C1491F">
      <w:rPr>
        <w:rFonts w:ascii="Calibri" w:eastAsia="微软雅黑" w:hAnsi="Calibri" w:cs="Calibri" w:hint="eastAsia"/>
        <w:color w:val="7F7F7F"/>
        <w:sz w:val="16"/>
        <w:szCs w:val="16"/>
        <w:lang w:eastAsia="zh-CN"/>
      </w:rPr>
      <w:t>2</w:t>
    </w:r>
    <w:r w:rsidRPr="003267D4">
      <w:rPr>
        <w:rFonts w:ascii="Calibri" w:eastAsia="微软雅黑" w:hAnsi="Calibri" w:cs="Calibri"/>
        <w:color w:val="7F7F7F"/>
        <w:sz w:val="16"/>
        <w:szCs w:val="16"/>
      </w:rPr>
      <w:t xml:space="preserve"> (</w:t>
    </w:r>
    <w:r w:rsidR="00C1491F">
      <w:rPr>
        <w:rFonts w:ascii="Calibri" w:eastAsia="微软雅黑" w:hAnsi="Calibri" w:cs="Calibri" w:hint="eastAsia"/>
        <w:color w:val="7F7F7F"/>
        <w:sz w:val="16"/>
        <w:szCs w:val="16"/>
        <w:lang w:eastAsia="zh-CN"/>
      </w:rPr>
      <w:t>2</w:t>
    </w:r>
    <w:r w:rsidRPr="003267D4">
      <w:rPr>
        <w:rFonts w:ascii="Calibri" w:eastAsia="微软雅黑" w:hAnsi="Calibri" w:cs="Calibri"/>
        <w:color w:val="7F7F7F"/>
        <w:sz w:val="16"/>
        <w:szCs w:val="16"/>
      </w:rPr>
      <w:t>-</w:t>
    </w:r>
    <w:r w:rsidR="00C1491F">
      <w:rPr>
        <w:rFonts w:ascii="Calibri" w:eastAsia="微软雅黑" w:hAnsi="Calibri" w:cs="Calibri" w:hint="eastAsia"/>
        <w:color w:val="7F7F7F"/>
        <w:sz w:val="16"/>
        <w:szCs w:val="16"/>
        <w:lang w:eastAsia="zh-CN"/>
      </w:rPr>
      <w:t>May</w:t>
    </w:r>
    <w:r w:rsidRPr="003267D4">
      <w:rPr>
        <w:rFonts w:ascii="Calibri" w:eastAsia="微软雅黑" w:hAnsi="Calibri" w:cs="Calibri"/>
        <w:color w:val="7F7F7F"/>
        <w:sz w:val="16"/>
        <w:szCs w:val="16"/>
      </w:rPr>
      <w:t>-</w:t>
    </w:r>
    <w:r>
      <w:rPr>
        <w:rFonts w:ascii="Calibri" w:eastAsia="微软雅黑" w:hAnsi="Calibri" w:cs="Calibri"/>
        <w:color w:val="7F7F7F"/>
        <w:sz w:val="16"/>
        <w:szCs w:val="16"/>
      </w:rPr>
      <w:t>202</w:t>
    </w:r>
    <w:r w:rsidR="00C1491F">
      <w:rPr>
        <w:rFonts w:ascii="Calibri" w:eastAsia="微软雅黑" w:hAnsi="Calibri" w:cs="Calibri" w:hint="eastAsia"/>
        <w:color w:val="7F7F7F"/>
        <w:sz w:val="16"/>
        <w:szCs w:val="16"/>
        <w:lang w:eastAsia="zh-CN"/>
      </w:rPr>
      <w:t>5</w:t>
    </w:r>
    <w:r w:rsidRPr="003267D4">
      <w:rPr>
        <w:rFonts w:ascii="Calibri" w:eastAsia="微软雅黑" w:hAnsi="Calibri" w:cs="Calibri"/>
        <w:color w:val="7F7F7F"/>
        <w:sz w:val="16"/>
        <w:szCs w:val="16"/>
      </w:rPr>
      <w:t>)</w:t>
    </w:r>
    <w:r w:rsidR="00C047DB">
      <w:rPr>
        <w:rFonts w:ascii="Calibri" w:eastAsia="微软雅黑" w:hAnsi="Calibri" w:cs="Calibri"/>
        <w:color w:val="7F7F7F"/>
        <w:sz w:val="16"/>
        <w:szCs w:val="16"/>
      </w:rPr>
      <w:t xml:space="preserve"> </w:t>
    </w:r>
    <w:r w:rsidR="00C047DB">
      <w:rPr>
        <w:rFonts w:ascii="Calibri" w:eastAsia="微软雅黑" w:hAnsi="Calibri" w:cs="Calibri"/>
        <w:color w:val="7F7F7F"/>
        <w:sz w:val="16"/>
        <w:szCs w:val="16"/>
      </w:rPr>
      <w:tab/>
      <w:t xml:space="preserve">                                                 </w:t>
    </w:r>
    <w:r w:rsidR="00E16D04">
      <w:rPr>
        <w:rFonts w:ascii="Calibri" w:eastAsia="微软雅黑" w:hAnsi="Calibri" w:cs="Calibri"/>
        <w:color w:val="7F7F7F"/>
        <w:sz w:val="16"/>
        <w:szCs w:val="16"/>
      </w:rPr>
      <w:t xml:space="preserve">                 </w:t>
    </w:r>
    <w:r w:rsidR="007D7408">
      <w:rPr>
        <w:rFonts w:ascii="Calibri" w:eastAsia="微软雅黑" w:hAnsi="Calibri" w:cs="Calibri"/>
        <w:color w:val="7F7F7F"/>
        <w:sz w:val="16"/>
        <w:szCs w:val="16"/>
      </w:rPr>
      <w:t xml:space="preserve"> </w:t>
    </w:r>
    <w:r w:rsidR="001B2273">
      <w:rPr>
        <w:rFonts w:ascii="Calibri" w:eastAsia="微软雅黑" w:hAnsi="Calibri" w:cs="Calibri"/>
        <w:color w:val="7F7F7F"/>
        <w:sz w:val="16"/>
        <w:szCs w:val="16"/>
      </w:rPr>
      <w:t xml:space="preserve">                         </w:t>
    </w:r>
    <w:r w:rsidR="007D7408" w:rsidRPr="00860DA0">
      <w:rPr>
        <w:rFonts w:ascii="Calibri" w:hAnsi="Calibri" w:cs="Calibri"/>
        <w:sz w:val="16"/>
        <w:szCs w:val="16"/>
      </w:rPr>
      <w:t xml:space="preserve">Page </w:t>
    </w:r>
    <w:r w:rsidR="007D7408" w:rsidRPr="00860DA0">
      <w:rPr>
        <w:rFonts w:ascii="Calibri" w:hAnsi="Calibri" w:cs="Calibri"/>
        <w:b/>
        <w:bCs/>
        <w:sz w:val="16"/>
        <w:szCs w:val="16"/>
      </w:rPr>
      <w:fldChar w:fldCharType="begin"/>
    </w:r>
    <w:r w:rsidR="007D7408" w:rsidRPr="00860DA0">
      <w:rPr>
        <w:rFonts w:ascii="Calibri" w:hAnsi="Calibri" w:cs="Calibri"/>
        <w:b/>
        <w:bCs/>
        <w:sz w:val="16"/>
        <w:szCs w:val="16"/>
      </w:rPr>
      <w:instrText xml:space="preserve"> PAGE </w:instrText>
    </w:r>
    <w:r w:rsidR="007D7408" w:rsidRPr="00860DA0">
      <w:rPr>
        <w:rFonts w:ascii="Calibri" w:hAnsi="Calibri" w:cs="Calibri"/>
        <w:b/>
        <w:bCs/>
        <w:sz w:val="16"/>
        <w:szCs w:val="16"/>
      </w:rPr>
      <w:fldChar w:fldCharType="separate"/>
    </w:r>
    <w:r w:rsidR="007D7408">
      <w:rPr>
        <w:rFonts w:ascii="Calibri" w:hAnsi="Calibri" w:cs="Calibri"/>
        <w:b/>
        <w:bCs/>
        <w:sz w:val="16"/>
        <w:szCs w:val="16"/>
      </w:rPr>
      <w:t>1</w:t>
    </w:r>
    <w:r w:rsidR="007D7408" w:rsidRPr="00860DA0">
      <w:rPr>
        <w:rFonts w:ascii="Calibri" w:hAnsi="Calibri" w:cs="Calibri"/>
        <w:b/>
        <w:bCs/>
        <w:sz w:val="16"/>
        <w:szCs w:val="16"/>
      </w:rPr>
      <w:fldChar w:fldCharType="end"/>
    </w:r>
    <w:r w:rsidR="007D7408" w:rsidRPr="00860DA0">
      <w:rPr>
        <w:rFonts w:ascii="Calibri" w:hAnsi="Calibri" w:cs="Calibri"/>
        <w:sz w:val="16"/>
        <w:szCs w:val="16"/>
      </w:rPr>
      <w:t xml:space="preserve"> of </w:t>
    </w:r>
    <w:r w:rsidR="007D7408" w:rsidRPr="00860DA0">
      <w:rPr>
        <w:rFonts w:ascii="Calibri" w:hAnsi="Calibri" w:cs="Calibri"/>
        <w:b/>
        <w:bCs/>
        <w:sz w:val="16"/>
        <w:szCs w:val="16"/>
      </w:rPr>
      <w:fldChar w:fldCharType="begin"/>
    </w:r>
    <w:r w:rsidR="007D7408" w:rsidRPr="00860DA0">
      <w:rPr>
        <w:rFonts w:ascii="Calibri" w:hAnsi="Calibri" w:cs="Calibri"/>
        <w:b/>
        <w:bCs/>
        <w:sz w:val="16"/>
        <w:szCs w:val="16"/>
      </w:rPr>
      <w:instrText xml:space="preserve"> NUMPAGES  </w:instrText>
    </w:r>
    <w:r w:rsidR="007D7408" w:rsidRPr="00860DA0">
      <w:rPr>
        <w:rFonts w:ascii="Calibri" w:hAnsi="Calibri" w:cs="Calibri"/>
        <w:b/>
        <w:bCs/>
        <w:sz w:val="16"/>
        <w:szCs w:val="16"/>
      </w:rPr>
      <w:fldChar w:fldCharType="separate"/>
    </w:r>
    <w:r w:rsidR="007D7408">
      <w:rPr>
        <w:rFonts w:ascii="Calibri" w:hAnsi="Calibri" w:cs="Calibri"/>
        <w:b/>
        <w:bCs/>
        <w:sz w:val="16"/>
        <w:szCs w:val="16"/>
      </w:rPr>
      <w:t>5</w:t>
    </w:r>
    <w:r w:rsidR="007D7408" w:rsidRPr="00860DA0">
      <w:rPr>
        <w:rFonts w:ascii="Calibri" w:hAnsi="Calibri" w:cs="Calibri"/>
        <w:b/>
        <w:bCs/>
        <w:sz w:val="16"/>
        <w:szCs w:val="16"/>
      </w:rPr>
      <w:fldChar w:fldCharType="end"/>
    </w:r>
  </w:p>
  <w:p w14:paraId="58034B3A" w14:textId="77777777" w:rsidR="001F672C" w:rsidRDefault="001F67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9AF2A" w14:textId="77777777" w:rsidR="00C657BB" w:rsidRDefault="00C657BB" w:rsidP="00361189">
      <w:r>
        <w:separator/>
      </w:r>
    </w:p>
    <w:p w14:paraId="2E71CBBB" w14:textId="77777777" w:rsidR="00C657BB" w:rsidRDefault="00C657BB"/>
  </w:footnote>
  <w:footnote w:type="continuationSeparator" w:id="0">
    <w:p w14:paraId="75BFECDB" w14:textId="77777777" w:rsidR="00C657BB" w:rsidRDefault="00C657BB" w:rsidP="00361189">
      <w:r>
        <w:continuationSeparator/>
      </w:r>
    </w:p>
    <w:p w14:paraId="5EEE7136" w14:textId="77777777" w:rsidR="00C657BB" w:rsidRDefault="00C657BB"/>
  </w:footnote>
  <w:footnote w:type="continuationNotice" w:id="1">
    <w:p w14:paraId="7281F960" w14:textId="77777777" w:rsidR="00C657BB" w:rsidRDefault="00C657BB"/>
    <w:p w14:paraId="7F48CF15" w14:textId="77777777" w:rsidR="00C657BB" w:rsidRDefault="00C657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D8EF" w14:textId="77777777" w:rsidR="00FC1CB2" w:rsidRDefault="00000000" w:rsidP="005E5EE2">
    <w:pPr>
      <w:pStyle w:val="Header"/>
      <w:pBdr>
        <w:bottom w:val="none" w:sz="0" w:space="0" w:color="auto"/>
      </w:pBdr>
    </w:pPr>
    <w:r>
      <w:rPr>
        <w:noProof/>
      </w:rPr>
      <w:pict w14:anchorId="04614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51174" o:spid="_x0000_s1032" type="#_x0000_t75" style="position:absolute;left:0;text-align:left;margin-left:0;margin-top:0;width:595.15pt;height:841.85pt;z-index:-251653120;mso-position-horizontal:center;mso-position-horizontal-relative:margin;mso-position-vertical:center;mso-position-vertical-relative:margin" o:allowincell="f">
          <v:imagedata r:id="rId1" o:title="信纸完稿更新0423-01"/>
          <w10:wrap anchorx="margin" anchory="margin"/>
        </v:shape>
      </w:pict>
    </w:r>
  </w:p>
  <w:p w14:paraId="7B470681" w14:textId="77777777" w:rsidR="001F672C" w:rsidRDefault="001F67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6415" w14:textId="3CFBEC5B" w:rsidR="00FC1CB2" w:rsidRPr="005E5EE2" w:rsidRDefault="00137ADD" w:rsidP="005E5EE2">
    <w:pPr>
      <w:spacing w:line="220" w:lineRule="exact"/>
      <w:rPr>
        <w:rFonts w:ascii="微软雅黑" w:eastAsia="微软雅黑" w:hAnsi="微软雅黑"/>
        <w:color w:val="595959"/>
        <w:sz w:val="18"/>
        <w:szCs w:val="18"/>
      </w:rPr>
    </w:pPr>
    <w:r w:rsidRPr="005E5EE2">
      <w:rPr>
        <w:rFonts w:ascii="微软雅黑" w:eastAsia="微软雅黑" w:hAnsi="微软雅黑" w:cs="Arial" w:hint="eastAsia"/>
        <w:noProof/>
        <w:color w:val="595959"/>
        <w:sz w:val="18"/>
        <w:szCs w:val="18"/>
      </w:rPr>
      <w:drawing>
        <wp:anchor distT="0" distB="0" distL="114300" distR="114300" simplePos="0" relativeHeight="251660288" behindDoc="0" locked="0" layoutInCell="1" allowOverlap="1" wp14:anchorId="07277A1C" wp14:editId="592F5B18">
          <wp:simplePos x="0" y="0"/>
          <wp:positionH relativeFrom="column">
            <wp:posOffset>280</wp:posOffset>
          </wp:positionH>
          <wp:positionV relativeFrom="paragraph">
            <wp:posOffset>-374650</wp:posOffset>
          </wp:positionV>
          <wp:extent cx="1512000" cy="599577"/>
          <wp:effectExtent l="0" t="0" r="0" b="0"/>
          <wp:wrapNone/>
          <wp:docPr id="5" name="Picture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000" cy="5995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rFonts w:ascii="微软雅黑" w:eastAsia="微软雅黑" w:hAnsi="微软雅黑" w:cs="Arial"/>
        <w:noProof/>
        <w:color w:val="595959"/>
        <w:sz w:val="18"/>
        <w:szCs w:val="18"/>
      </w:rPr>
      <w:pict w14:anchorId="225DE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51175" o:spid="_x0000_s1033" type="#_x0000_t75" style="position:absolute;margin-left:0;margin-top:0;width:595.15pt;height:841.85pt;z-index:-251652096;mso-position-horizontal:center;mso-position-horizontal-relative:margin;mso-position-vertical:center;mso-position-vertical-relative:margin" o:allowincell="f">
          <v:imagedata r:id="rId2" o:title="信纸完稿更新0423-01"/>
          <w10:wrap anchorx="margin" anchory="margin"/>
        </v:shape>
      </w:pict>
    </w:r>
  </w:p>
  <w:p w14:paraId="7B8DF3EB" w14:textId="77777777" w:rsidR="001F672C" w:rsidRDefault="001F672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F390" w14:textId="77777777" w:rsidR="00BA0832" w:rsidRDefault="00000000">
    <w:pPr>
      <w:pStyle w:val="Header"/>
    </w:pPr>
    <w:r>
      <w:rPr>
        <w:noProof/>
      </w:rPr>
      <w:pict w14:anchorId="0DF1F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51173" o:spid="_x0000_s1031" type="#_x0000_t75" style="position:absolute;left:0;text-align:left;margin-left:0;margin-top:0;width:595.15pt;height:841.85pt;z-index:-251654144;mso-position-horizontal:center;mso-position-horizontal-relative:margin;mso-position-vertical:center;mso-position-vertical-relative:margin" o:allowincell="f">
          <v:imagedata r:id="rId1" o:title="信纸完稿更新0423-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3290F"/>
    <w:multiLevelType w:val="hybridMultilevel"/>
    <w:tmpl w:val="C40A351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C088D"/>
    <w:multiLevelType w:val="hybridMultilevel"/>
    <w:tmpl w:val="3494585A"/>
    <w:lvl w:ilvl="0" w:tplc="CEC87DD4">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412F1"/>
    <w:multiLevelType w:val="multilevel"/>
    <w:tmpl w:val="5582AED8"/>
    <w:lvl w:ilvl="0">
      <w:start w:val="1"/>
      <w:numFmt w:val="decimal"/>
      <w:lvlText w:val="%1."/>
      <w:lvlJc w:val="left"/>
      <w:pPr>
        <w:ind w:left="360" w:hanging="360"/>
      </w:pPr>
    </w:lvl>
    <w:lvl w:ilvl="1">
      <w:start w:val="1"/>
      <w:numFmt w:val="decimal"/>
      <w:pStyle w:val="Heading2"/>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AC0B64"/>
    <w:multiLevelType w:val="hybridMultilevel"/>
    <w:tmpl w:val="B83C76A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22552"/>
    <w:multiLevelType w:val="hybridMultilevel"/>
    <w:tmpl w:val="C480FBB4"/>
    <w:lvl w:ilvl="0" w:tplc="7760F8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528E3"/>
    <w:multiLevelType w:val="hybridMultilevel"/>
    <w:tmpl w:val="6E5E8C5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4060D"/>
    <w:multiLevelType w:val="hybridMultilevel"/>
    <w:tmpl w:val="A5ECC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976F52"/>
    <w:multiLevelType w:val="hybridMultilevel"/>
    <w:tmpl w:val="6B40006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7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216E83"/>
    <w:multiLevelType w:val="hybridMultilevel"/>
    <w:tmpl w:val="D1B00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2860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6011AA"/>
    <w:multiLevelType w:val="hybridMultilevel"/>
    <w:tmpl w:val="0A74821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3D06F3"/>
    <w:multiLevelType w:val="hybridMultilevel"/>
    <w:tmpl w:val="6E00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450B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102328"/>
    <w:multiLevelType w:val="hybridMultilevel"/>
    <w:tmpl w:val="95EC01D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184234">
    <w:abstractNumId w:val="10"/>
  </w:num>
  <w:num w:numId="2" w16cid:durableId="184443789">
    <w:abstractNumId w:val="8"/>
  </w:num>
  <w:num w:numId="3" w16cid:durableId="333342188">
    <w:abstractNumId w:val="12"/>
  </w:num>
  <w:num w:numId="4" w16cid:durableId="980159229">
    <w:abstractNumId w:val="6"/>
  </w:num>
  <w:num w:numId="5" w16cid:durableId="544486360">
    <w:abstractNumId w:val="1"/>
  </w:num>
  <w:num w:numId="6" w16cid:durableId="980423780">
    <w:abstractNumId w:val="13"/>
  </w:num>
  <w:num w:numId="7" w16cid:durableId="516893969">
    <w:abstractNumId w:val="2"/>
  </w:num>
  <w:num w:numId="8" w16cid:durableId="2105685009">
    <w:abstractNumId w:val="4"/>
  </w:num>
  <w:num w:numId="9" w16cid:durableId="366032930">
    <w:abstractNumId w:val="3"/>
  </w:num>
  <w:num w:numId="10" w16cid:durableId="94719420">
    <w:abstractNumId w:val="14"/>
  </w:num>
  <w:num w:numId="11" w16cid:durableId="647907118">
    <w:abstractNumId w:val="11"/>
  </w:num>
  <w:num w:numId="12" w16cid:durableId="549801101">
    <w:abstractNumId w:val="0"/>
  </w:num>
  <w:num w:numId="13" w16cid:durableId="897790917">
    <w:abstractNumId w:val="7"/>
  </w:num>
  <w:num w:numId="14" w16cid:durableId="1821189062">
    <w:abstractNumId w:val="5"/>
  </w:num>
  <w:num w:numId="15" w16cid:durableId="2018530585">
    <w:abstractNumId w:val="9"/>
  </w:num>
  <w:num w:numId="16" w16cid:durableId="2039423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1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2A"/>
    <w:rsid w:val="000001FC"/>
    <w:rsid w:val="00002CE2"/>
    <w:rsid w:val="00004F1A"/>
    <w:rsid w:val="0001179B"/>
    <w:rsid w:val="00014B70"/>
    <w:rsid w:val="0002180E"/>
    <w:rsid w:val="0002496C"/>
    <w:rsid w:val="00024FAF"/>
    <w:rsid w:val="0002544A"/>
    <w:rsid w:val="00037E57"/>
    <w:rsid w:val="0004244C"/>
    <w:rsid w:val="000467F4"/>
    <w:rsid w:val="00052B48"/>
    <w:rsid w:val="000641FD"/>
    <w:rsid w:val="00065B69"/>
    <w:rsid w:val="00087D8A"/>
    <w:rsid w:val="0009103F"/>
    <w:rsid w:val="00093E2F"/>
    <w:rsid w:val="00094401"/>
    <w:rsid w:val="0009637C"/>
    <w:rsid w:val="000969A8"/>
    <w:rsid w:val="000A05F8"/>
    <w:rsid w:val="000B05D3"/>
    <w:rsid w:val="000B2A3C"/>
    <w:rsid w:val="000B532E"/>
    <w:rsid w:val="000E4BB0"/>
    <w:rsid w:val="000E5586"/>
    <w:rsid w:val="000F4B66"/>
    <w:rsid w:val="000F572C"/>
    <w:rsid w:val="001004D1"/>
    <w:rsid w:val="00102324"/>
    <w:rsid w:val="001059CC"/>
    <w:rsid w:val="00107F68"/>
    <w:rsid w:val="00110E4E"/>
    <w:rsid w:val="001133AC"/>
    <w:rsid w:val="00116653"/>
    <w:rsid w:val="00120BA7"/>
    <w:rsid w:val="00122C52"/>
    <w:rsid w:val="00125D8F"/>
    <w:rsid w:val="0013009C"/>
    <w:rsid w:val="00133583"/>
    <w:rsid w:val="00137ADD"/>
    <w:rsid w:val="001413B7"/>
    <w:rsid w:val="001458AD"/>
    <w:rsid w:val="00147C83"/>
    <w:rsid w:val="001527D9"/>
    <w:rsid w:val="0015443F"/>
    <w:rsid w:val="0015455F"/>
    <w:rsid w:val="0016001A"/>
    <w:rsid w:val="001611C7"/>
    <w:rsid w:val="00162CEE"/>
    <w:rsid w:val="00162EEA"/>
    <w:rsid w:val="00174BD3"/>
    <w:rsid w:val="00176243"/>
    <w:rsid w:val="00183D2A"/>
    <w:rsid w:val="00184F37"/>
    <w:rsid w:val="00185843"/>
    <w:rsid w:val="00186536"/>
    <w:rsid w:val="00186770"/>
    <w:rsid w:val="00195F09"/>
    <w:rsid w:val="00196979"/>
    <w:rsid w:val="001A127F"/>
    <w:rsid w:val="001A5179"/>
    <w:rsid w:val="001B2273"/>
    <w:rsid w:val="001B66FE"/>
    <w:rsid w:val="001C5142"/>
    <w:rsid w:val="001C70BE"/>
    <w:rsid w:val="001D12B7"/>
    <w:rsid w:val="001D49B1"/>
    <w:rsid w:val="001D5239"/>
    <w:rsid w:val="001D6924"/>
    <w:rsid w:val="001E2004"/>
    <w:rsid w:val="001F6150"/>
    <w:rsid w:val="001F672C"/>
    <w:rsid w:val="001F738C"/>
    <w:rsid w:val="00200B72"/>
    <w:rsid w:val="00200E9A"/>
    <w:rsid w:val="00204EC3"/>
    <w:rsid w:val="00207846"/>
    <w:rsid w:val="002116A5"/>
    <w:rsid w:val="00211E51"/>
    <w:rsid w:val="00212163"/>
    <w:rsid w:val="00215D11"/>
    <w:rsid w:val="00220143"/>
    <w:rsid w:val="00222822"/>
    <w:rsid w:val="002305F7"/>
    <w:rsid w:val="00234E8C"/>
    <w:rsid w:val="00237823"/>
    <w:rsid w:val="00240AB2"/>
    <w:rsid w:val="00240F13"/>
    <w:rsid w:val="00242108"/>
    <w:rsid w:val="00243290"/>
    <w:rsid w:val="00243E7F"/>
    <w:rsid w:val="0024580F"/>
    <w:rsid w:val="002459B3"/>
    <w:rsid w:val="00246F68"/>
    <w:rsid w:val="00251215"/>
    <w:rsid w:val="0025759D"/>
    <w:rsid w:val="002611B6"/>
    <w:rsid w:val="00265D27"/>
    <w:rsid w:val="002755AB"/>
    <w:rsid w:val="00275A51"/>
    <w:rsid w:val="00284E44"/>
    <w:rsid w:val="00294C53"/>
    <w:rsid w:val="00295DBA"/>
    <w:rsid w:val="002A2699"/>
    <w:rsid w:val="002B19EA"/>
    <w:rsid w:val="002B2842"/>
    <w:rsid w:val="002B62F5"/>
    <w:rsid w:val="002C0A98"/>
    <w:rsid w:val="002C35EB"/>
    <w:rsid w:val="002C7A96"/>
    <w:rsid w:val="002D75CA"/>
    <w:rsid w:val="002D7EB4"/>
    <w:rsid w:val="002F1D56"/>
    <w:rsid w:val="002F448E"/>
    <w:rsid w:val="003015D7"/>
    <w:rsid w:val="00302773"/>
    <w:rsid w:val="003162C6"/>
    <w:rsid w:val="003163E9"/>
    <w:rsid w:val="00336678"/>
    <w:rsid w:val="00336A7C"/>
    <w:rsid w:val="0034531B"/>
    <w:rsid w:val="0034706B"/>
    <w:rsid w:val="0035459B"/>
    <w:rsid w:val="003568EF"/>
    <w:rsid w:val="003576D4"/>
    <w:rsid w:val="00361189"/>
    <w:rsid w:val="00363C56"/>
    <w:rsid w:val="00375548"/>
    <w:rsid w:val="00390286"/>
    <w:rsid w:val="00392688"/>
    <w:rsid w:val="003A0814"/>
    <w:rsid w:val="003B5AC0"/>
    <w:rsid w:val="003C4CF5"/>
    <w:rsid w:val="003C6E5C"/>
    <w:rsid w:val="003D1798"/>
    <w:rsid w:val="003D4A46"/>
    <w:rsid w:val="003E6AF2"/>
    <w:rsid w:val="003F0A2C"/>
    <w:rsid w:val="003F6B94"/>
    <w:rsid w:val="00400A82"/>
    <w:rsid w:val="00401B35"/>
    <w:rsid w:val="00405F0E"/>
    <w:rsid w:val="0041174C"/>
    <w:rsid w:val="00411775"/>
    <w:rsid w:val="00412CCD"/>
    <w:rsid w:val="00414DC9"/>
    <w:rsid w:val="0042382A"/>
    <w:rsid w:val="00423CB6"/>
    <w:rsid w:val="00427AEC"/>
    <w:rsid w:val="00430BD8"/>
    <w:rsid w:val="00432102"/>
    <w:rsid w:val="0043420F"/>
    <w:rsid w:val="0043789F"/>
    <w:rsid w:val="00440D17"/>
    <w:rsid w:val="004429F1"/>
    <w:rsid w:val="0044358B"/>
    <w:rsid w:val="00446979"/>
    <w:rsid w:val="00447EF0"/>
    <w:rsid w:val="00450565"/>
    <w:rsid w:val="00450E6F"/>
    <w:rsid w:val="00460CF7"/>
    <w:rsid w:val="00463342"/>
    <w:rsid w:val="00463761"/>
    <w:rsid w:val="0046550A"/>
    <w:rsid w:val="00477DFD"/>
    <w:rsid w:val="00485887"/>
    <w:rsid w:val="00486364"/>
    <w:rsid w:val="004916B5"/>
    <w:rsid w:val="004948D9"/>
    <w:rsid w:val="00497B6B"/>
    <w:rsid w:val="004A01B9"/>
    <w:rsid w:val="004A4E74"/>
    <w:rsid w:val="004A6917"/>
    <w:rsid w:val="004A73FA"/>
    <w:rsid w:val="004A78E1"/>
    <w:rsid w:val="004B093B"/>
    <w:rsid w:val="004B4A0A"/>
    <w:rsid w:val="004C0F79"/>
    <w:rsid w:val="004D01E4"/>
    <w:rsid w:val="004E0C5A"/>
    <w:rsid w:val="004E1E4C"/>
    <w:rsid w:val="004E6596"/>
    <w:rsid w:val="004E6BA4"/>
    <w:rsid w:val="00503ED8"/>
    <w:rsid w:val="00510B64"/>
    <w:rsid w:val="0051345F"/>
    <w:rsid w:val="0052009F"/>
    <w:rsid w:val="00520179"/>
    <w:rsid w:val="00520AFF"/>
    <w:rsid w:val="00523182"/>
    <w:rsid w:val="00534B6D"/>
    <w:rsid w:val="00537991"/>
    <w:rsid w:val="005414EC"/>
    <w:rsid w:val="00550FFC"/>
    <w:rsid w:val="00552E86"/>
    <w:rsid w:val="00557ABB"/>
    <w:rsid w:val="005614E9"/>
    <w:rsid w:val="005617CA"/>
    <w:rsid w:val="00561F77"/>
    <w:rsid w:val="005645A8"/>
    <w:rsid w:val="0056568A"/>
    <w:rsid w:val="00565A43"/>
    <w:rsid w:val="00572B1A"/>
    <w:rsid w:val="00575CCB"/>
    <w:rsid w:val="0058020A"/>
    <w:rsid w:val="00583618"/>
    <w:rsid w:val="00586E81"/>
    <w:rsid w:val="005900DD"/>
    <w:rsid w:val="005908E7"/>
    <w:rsid w:val="0059304C"/>
    <w:rsid w:val="0059485D"/>
    <w:rsid w:val="005A2036"/>
    <w:rsid w:val="005A7560"/>
    <w:rsid w:val="005B2474"/>
    <w:rsid w:val="005B7F10"/>
    <w:rsid w:val="005C050A"/>
    <w:rsid w:val="005C1805"/>
    <w:rsid w:val="005C2FE1"/>
    <w:rsid w:val="005D14CE"/>
    <w:rsid w:val="005D2B5E"/>
    <w:rsid w:val="005D2B89"/>
    <w:rsid w:val="005D40AF"/>
    <w:rsid w:val="005D5B9B"/>
    <w:rsid w:val="005D6CA1"/>
    <w:rsid w:val="005D7B58"/>
    <w:rsid w:val="005D7CE9"/>
    <w:rsid w:val="005D7DC8"/>
    <w:rsid w:val="005E4A3E"/>
    <w:rsid w:val="005E5EE2"/>
    <w:rsid w:val="005F0C11"/>
    <w:rsid w:val="005F1C53"/>
    <w:rsid w:val="005F67F4"/>
    <w:rsid w:val="00602537"/>
    <w:rsid w:val="00615AB9"/>
    <w:rsid w:val="00615AFA"/>
    <w:rsid w:val="00622210"/>
    <w:rsid w:val="00623699"/>
    <w:rsid w:val="00627D91"/>
    <w:rsid w:val="00635F47"/>
    <w:rsid w:val="00636C60"/>
    <w:rsid w:val="00637B0D"/>
    <w:rsid w:val="0064255E"/>
    <w:rsid w:val="0064542C"/>
    <w:rsid w:val="0065117E"/>
    <w:rsid w:val="00651355"/>
    <w:rsid w:val="006544DC"/>
    <w:rsid w:val="006635F3"/>
    <w:rsid w:val="00666EC8"/>
    <w:rsid w:val="00666FE0"/>
    <w:rsid w:val="00670443"/>
    <w:rsid w:val="00672374"/>
    <w:rsid w:val="00676449"/>
    <w:rsid w:val="00681E36"/>
    <w:rsid w:val="00687F5E"/>
    <w:rsid w:val="006A2016"/>
    <w:rsid w:val="006A7118"/>
    <w:rsid w:val="006A7579"/>
    <w:rsid w:val="006A7C78"/>
    <w:rsid w:val="006B7EE0"/>
    <w:rsid w:val="006C17A4"/>
    <w:rsid w:val="006C773B"/>
    <w:rsid w:val="006D53B8"/>
    <w:rsid w:val="006E5BF5"/>
    <w:rsid w:val="006E60D3"/>
    <w:rsid w:val="006E7CB8"/>
    <w:rsid w:val="00700DB9"/>
    <w:rsid w:val="00704BFB"/>
    <w:rsid w:val="007071A8"/>
    <w:rsid w:val="007111ED"/>
    <w:rsid w:val="0071179C"/>
    <w:rsid w:val="00713BF8"/>
    <w:rsid w:val="00716E06"/>
    <w:rsid w:val="00716E5C"/>
    <w:rsid w:val="007174A4"/>
    <w:rsid w:val="00720252"/>
    <w:rsid w:val="00721591"/>
    <w:rsid w:val="00722618"/>
    <w:rsid w:val="00722BE9"/>
    <w:rsid w:val="00725D31"/>
    <w:rsid w:val="0072660F"/>
    <w:rsid w:val="0075058A"/>
    <w:rsid w:val="00751716"/>
    <w:rsid w:val="00751896"/>
    <w:rsid w:val="0076234E"/>
    <w:rsid w:val="007628FC"/>
    <w:rsid w:val="00763CC1"/>
    <w:rsid w:val="00765928"/>
    <w:rsid w:val="00771E44"/>
    <w:rsid w:val="007721A0"/>
    <w:rsid w:val="00774412"/>
    <w:rsid w:val="00781932"/>
    <w:rsid w:val="00783CB4"/>
    <w:rsid w:val="00784E8C"/>
    <w:rsid w:val="00787B10"/>
    <w:rsid w:val="0079276D"/>
    <w:rsid w:val="007933CD"/>
    <w:rsid w:val="007A5B02"/>
    <w:rsid w:val="007A7016"/>
    <w:rsid w:val="007B5DE1"/>
    <w:rsid w:val="007C2CA1"/>
    <w:rsid w:val="007D0666"/>
    <w:rsid w:val="007D2073"/>
    <w:rsid w:val="007D40FA"/>
    <w:rsid w:val="007D7408"/>
    <w:rsid w:val="007E0E8F"/>
    <w:rsid w:val="007E2CB0"/>
    <w:rsid w:val="007E2E1F"/>
    <w:rsid w:val="007F4B7A"/>
    <w:rsid w:val="007F5DE3"/>
    <w:rsid w:val="007F69A1"/>
    <w:rsid w:val="0080191C"/>
    <w:rsid w:val="0080382C"/>
    <w:rsid w:val="00812DF6"/>
    <w:rsid w:val="00814EBA"/>
    <w:rsid w:val="008326CB"/>
    <w:rsid w:val="00853C30"/>
    <w:rsid w:val="0085688B"/>
    <w:rsid w:val="00857C25"/>
    <w:rsid w:val="008613B1"/>
    <w:rsid w:val="0086504C"/>
    <w:rsid w:val="00870237"/>
    <w:rsid w:val="00873D03"/>
    <w:rsid w:val="00873D3A"/>
    <w:rsid w:val="00875061"/>
    <w:rsid w:val="00880760"/>
    <w:rsid w:val="008830C8"/>
    <w:rsid w:val="00891107"/>
    <w:rsid w:val="0089324C"/>
    <w:rsid w:val="008959C6"/>
    <w:rsid w:val="008A09C5"/>
    <w:rsid w:val="008A6011"/>
    <w:rsid w:val="008B0E1B"/>
    <w:rsid w:val="008B32BC"/>
    <w:rsid w:val="008B3F02"/>
    <w:rsid w:val="008C0C30"/>
    <w:rsid w:val="008C2453"/>
    <w:rsid w:val="008C37B5"/>
    <w:rsid w:val="008C45E1"/>
    <w:rsid w:val="008D26EA"/>
    <w:rsid w:val="008D4151"/>
    <w:rsid w:val="008E3C1F"/>
    <w:rsid w:val="009200D2"/>
    <w:rsid w:val="00921C38"/>
    <w:rsid w:val="00930265"/>
    <w:rsid w:val="009367BE"/>
    <w:rsid w:val="009377E8"/>
    <w:rsid w:val="00942DFB"/>
    <w:rsid w:val="009509F8"/>
    <w:rsid w:val="00957F55"/>
    <w:rsid w:val="00960B6E"/>
    <w:rsid w:val="009617B0"/>
    <w:rsid w:val="00964AAB"/>
    <w:rsid w:val="0097474E"/>
    <w:rsid w:val="00974BD1"/>
    <w:rsid w:val="009824BD"/>
    <w:rsid w:val="00984F30"/>
    <w:rsid w:val="00992C05"/>
    <w:rsid w:val="00995345"/>
    <w:rsid w:val="00997771"/>
    <w:rsid w:val="009B3EC3"/>
    <w:rsid w:val="009B7DF2"/>
    <w:rsid w:val="009C25FA"/>
    <w:rsid w:val="009C28A3"/>
    <w:rsid w:val="009C4CE9"/>
    <w:rsid w:val="009D132B"/>
    <w:rsid w:val="009D2267"/>
    <w:rsid w:val="009E1949"/>
    <w:rsid w:val="009E564F"/>
    <w:rsid w:val="009E5B95"/>
    <w:rsid w:val="009E63EB"/>
    <w:rsid w:val="009F5615"/>
    <w:rsid w:val="00A1441B"/>
    <w:rsid w:val="00A171B6"/>
    <w:rsid w:val="00A23F2E"/>
    <w:rsid w:val="00A24EBA"/>
    <w:rsid w:val="00A26379"/>
    <w:rsid w:val="00A33611"/>
    <w:rsid w:val="00A7159B"/>
    <w:rsid w:val="00A7288F"/>
    <w:rsid w:val="00A84C17"/>
    <w:rsid w:val="00A913B8"/>
    <w:rsid w:val="00AA1242"/>
    <w:rsid w:val="00AC1592"/>
    <w:rsid w:val="00AC1D2D"/>
    <w:rsid w:val="00AC5CEB"/>
    <w:rsid w:val="00AE20F0"/>
    <w:rsid w:val="00AE3E41"/>
    <w:rsid w:val="00AE6A5B"/>
    <w:rsid w:val="00AF1286"/>
    <w:rsid w:val="00AF592F"/>
    <w:rsid w:val="00AF696F"/>
    <w:rsid w:val="00B021F8"/>
    <w:rsid w:val="00B02774"/>
    <w:rsid w:val="00B10143"/>
    <w:rsid w:val="00B11265"/>
    <w:rsid w:val="00B11ED7"/>
    <w:rsid w:val="00B13D8E"/>
    <w:rsid w:val="00B2461E"/>
    <w:rsid w:val="00B249A8"/>
    <w:rsid w:val="00B25C09"/>
    <w:rsid w:val="00B33044"/>
    <w:rsid w:val="00B330E7"/>
    <w:rsid w:val="00B335A8"/>
    <w:rsid w:val="00B33971"/>
    <w:rsid w:val="00B3475D"/>
    <w:rsid w:val="00B3580D"/>
    <w:rsid w:val="00B4183A"/>
    <w:rsid w:val="00B47074"/>
    <w:rsid w:val="00B47099"/>
    <w:rsid w:val="00B514F3"/>
    <w:rsid w:val="00B56C06"/>
    <w:rsid w:val="00B60B12"/>
    <w:rsid w:val="00B62D49"/>
    <w:rsid w:val="00B663FD"/>
    <w:rsid w:val="00B74D5E"/>
    <w:rsid w:val="00B75A44"/>
    <w:rsid w:val="00B81566"/>
    <w:rsid w:val="00B81D59"/>
    <w:rsid w:val="00BA0832"/>
    <w:rsid w:val="00BA2B2B"/>
    <w:rsid w:val="00BA52F2"/>
    <w:rsid w:val="00BB0742"/>
    <w:rsid w:val="00BB329B"/>
    <w:rsid w:val="00BB7BB6"/>
    <w:rsid w:val="00BD60B7"/>
    <w:rsid w:val="00BF1230"/>
    <w:rsid w:val="00C047DB"/>
    <w:rsid w:val="00C112E9"/>
    <w:rsid w:val="00C12A26"/>
    <w:rsid w:val="00C1491F"/>
    <w:rsid w:val="00C32F24"/>
    <w:rsid w:val="00C37A5C"/>
    <w:rsid w:val="00C41117"/>
    <w:rsid w:val="00C44617"/>
    <w:rsid w:val="00C5297F"/>
    <w:rsid w:val="00C53635"/>
    <w:rsid w:val="00C57B4C"/>
    <w:rsid w:val="00C62176"/>
    <w:rsid w:val="00C63297"/>
    <w:rsid w:val="00C6339B"/>
    <w:rsid w:val="00C63F8D"/>
    <w:rsid w:val="00C657BB"/>
    <w:rsid w:val="00C67224"/>
    <w:rsid w:val="00C70BC0"/>
    <w:rsid w:val="00C817B0"/>
    <w:rsid w:val="00C83F57"/>
    <w:rsid w:val="00C851CC"/>
    <w:rsid w:val="00C85C2C"/>
    <w:rsid w:val="00C9680C"/>
    <w:rsid w:val="00CA3ECF"/>
    <w:rsid w:val="00CA3F04"/>
    <w:rsid w:val="00CA46C1"/>
    <w:rsid w:val="00CB532D"/>
    <w:rsid w:val="00CB5952"/>
    <w:rsid w:val="00CC6317"/>
    <w:rsid w:val="00CE0A83"/>
    <w:rsid w:val="00CE0BE0"/>
    <w:rsid w:val="00CE144C"/>
    <w:rsid w:val="00CE25D6"/>
    <w:rsid w:val="00CE3D04"/>
    <w:rsid w:val="00CE48EA"/>
    <w:rsid w:val="00CF0656"/>
    <w:rsid w:val="00CF07CA"/>
    <w:rsid w:val="00D159C4"/>
    <w:rsid w:val="00D1767D"/>
    <w:rsid w:val="00D247EE"/>
    <w:rsid w:val="00D24CE4"/>
    <w:rsid w:val="00D30F69"/>
    <w:rsid w:val="00D36D23"/>
    <w:rsid w:val="00D37933"/>
    <w:rsid w:val="00D401A8"/>
    <w:rsid w:val="00D40841"/>
    <w:rsid w:val="00D431E0"/>
    <w:rsid w:val="00D44D80"/>
    <w:rsid w:val="00D452EE"/>
    <w:rsid w:val="00D50EFA"/>
    <w:rsid w:val="00D52873"/>
    <w:rsid w:val="00D53451"/>
    <w:rsid w:val="00D558AB"/>
    <w:rsid w:val="00D56361"/>
    <w:rsid w:val="00D6125C"/>
    <w:rsid w:val="00D716E7"/>
    <w:rsid w:val="00D82512"/>
    <w:rsid w:val="00D82C20"/>
    <w:rsid w:val="00D912E9"/>
    <w:rsid w:val="00D91A94"/>
    <w:rsid w:val="00D91E5C"/>
    <w:rsid w:val="00D91E7E"/>
    <w:rsid w:val="00DA0445"/>
    <w:rsid w:val="00DB026D"/>
    <w:rsid w:val="00DB1028"/>
    <w:rsid w:val="00DB587D"/>
    <w:rsid w:val="00DC3445"/>
    <w:rsid w:val="00DC5265"/>
    <w:rsid w:val="00DC7A40"/>
    <w:rsid w:val="00DD4924"/>
    <w:rsid w:val="00DD50DF"/>
    <w:rsid w:val="00DE198F"/>
    <w:rsid w:val="00DE4D26"/>
    <w:rsid w:val="00DF062D"/>
    <w:rsid w:val="00DF4C2E"/>
    <w:rsid w:val="00E03BF6"/>
    <w:rsid w:val="00E06DD3"/>
    <w:rsid w:val="00E10124"/>
    <w:rsid w:val="00E1196F"/>
    <w:rsid w:val="00E12DBA"/>
    <w:rsid w:val="00E16D04"/>
    <w:rsid w:val="00E17BCD"/>
    <w:rsid w:val="00E2005F"/>
    <w:rsid w:val="00E328D9"/>
    <w:rsid w:val="00E32CC3"/>
    <w:rsid w:val="00E42EE6"/>
    <w:rsid w:val="00E43C53"/>
    <w:rsid w:val="00E522CE"/>
    <w:rsid w:val="00E55CEC"/>
    <w:rsid w:val="00E56837"/>
    <w:rsid w:val="00E6748E"/>
    <w:rsid w:val="00E707C5"/>
    <w:rsid w:val="00E756B0"/>
    <w:rsid w:val="00E80B5B"/>
    <w:rsid w:val="00E824AE"/>
    <w:rsid w:val="00E87D37"/>
    <w:rsid w:val="00E91B4A"/>
    <w:rsid w:val="00E91CCC"/>
    <w:rsid w:val="00E97EA5"/>
    <w:rsid w:val="00EB32A1"/>
    <w:rsid w:val="00EB6D24"/>
    <w:rsid w:val="00EC141C"/>
    <w:rsid w:val="00EC3D76"/>
    <w:rsid w:val="00ED2D59"/>
    <w:rsid w:val="00ED6346"/>
    <w:rsid w:val="00EE2958"/>
    <w:rsid w:val="00EE6E1C"/>
    <w:rsid w:val="00F01BDC"/>
    <w:rsid w:val="00F067F5"/>
    <w:rsid w:val="00F1121A"/>
    <w:rsid w:val="00F240C1"/>
    <w:rsid w:val="00F2486B"/>
    <w:rsid w:val="00F24E84"/>
    <w:rsid w:val="00F27488"/>
    <w:rsid w:val="00F33AFA"/>
    <w:rsid w:val="00F3598B"/>
    <w:rsid w:val="00F36805"/>
    <w:rsid w:val="00F40CAD"/>
    <w:rsid w:val="00F475EC"/>
    <w:rsid w:val="00F50C96"/>
    <w:rsid w:val="00F5203F"/>
    <w:rsid w:val="00F53169"/>
    <w:rsid w:val="00F53814"/>
    <w:rsid w:val="00F615DE"/>
    <w:rsid w:val="00F616A1"/>
    <w:rsid w:val="00F62354"/>
    <w:rsid w:val="00F701A0"/>
    <w:rsid w:val="00F7497D"/>
    <w:rsid w:val="00F77A45"/>
    <w:rsid w:val="00F83A8B"/>
    <w:rsid w:val="00F84314"/>
    <w:rsid w:val="00F85973"/>
    <w:rsid w:val="00F92310"/>
    <w:rsid w:val="00FA0074"/>
    <w:rsid w:val="00FA74BD"/>
    <w:rsid w:val="00FC06A5"/>
    <w:rsid w:val="00FC16E3"/>
    <w:rsid w:val="00FC1CB2"/>
    <w:rsid w:val="00FD75E3"/>
    <w:rsid w:val="00FE67E1"/>
    <w:rsid w:val="00FF39BF"/>
    <w:rsid w:val="00FF5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DFF69"/>
  <w15:chartTrackingRefBased/>
  <w15:docId w15:val="{9B8F4081-2B01-40BE-AA12-A632DFF9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imes New Roman"/>
        <w:kern w:val="25"/>
        <w:sz w:val="2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382A"/>
    <w:pPr>
      <w:spacing w:after="0"/>
    </w:pPr>
    <w:rPr>
      <w:rFonts w:ascii="Times New Roman" w:eastAsia="PMingLiU" w:hAnsi="Times New Roman"/>
      <w:kern w:val="0"/>
      <w:szCs w:val="22"/>
      <w:lang w:eastAsia="en-US"/>
    </w:rPr>
  </w:style>
  <w:style w:type="paragraph" w:styleId="Heading1">
    <w:name w:val="heading 1"/>
    <w:basedOn w:val="Normal"/>
    <w:next w:val="Normal"/>
    <w:link w:val="Heading1Char"/>
    <w:uiPriority w:val="9"/>
    <w:qFormat/>
    <w:rsid w:val="008326CB"/>
    <w:pPr>
      <w:keepNext/>
      <w:keepLines/>
      <w:numPr>
        <w:numId w:val="5"/>
      </w:numPr>
      <w:spacing w:before="240" w:after="120"/>
      <w:ind w:left="340" w:hanging="340"/>
      <w:outlineLvl w:val="0"/>
    </w:pPr>
    <w:rPr>
      <w:rFonts w:ascii="Arial" w:eastAsiaTheme="majorEastAsia" w:hAnsi="Arial" w:cstheme="majorBidi"/>
      <w:b/>
      <w:bCs/>
      <w:szCs w:val="28"/>
    </w:rPr>
  </w:style>
  <w:style w:type="paragraph" w:styleId="Heading2">
    <w:name w:val="heading 2"/>
    <w:basedOn w:val="Normal"/>
    <w:next w:val="Normal"/>
    <w:link w:val="Heading2Char"/>
    <w:uiPriority w:val="9"/>
    <w:unhideWhenUsed/>
    <w:qFormat/>
    <w:rsid w:val="005C2FE1"/>
    <w:pPr>
      <w:keepNext/>
      <w:keepLines/>
      <w:numPr>
        <w:ilvl w:val="1"/>
        <w:numId w:val="7"/>
      </w:numPr>
      <w:spacing w:before="200" w:after="120"/>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18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361189"/>
    <w:rPr>
      <w:kern w:val="2"/>
      <w:sz w:val="18"/>
      <w:szCs w:val="18"/>
    </w:rPr>
  </w:style>
  <w:style w:type="paragraph" w:styleId="Footer">
    <w:name w:val="footer"/>
    <w:basedOn w:val="Normal"/>
    <w:link w:val="FooterChar"/>
    <w:uiPriority w:val="99"/>
    <w:unhideWhenUsed/>
    <w:rsid w:val="00361189"/>
    <w:pPr>
      <w:tabs>
        <w:tab w:val="center" w:pos="4153"/>
        <w:tab w:val="right" w:pos="8306"/>
      </w:tabs>
      <w:snapToGrid w:val="0"/>
    </w:pPr>
    <w:rPr>
      <w:sz w:val="18"/>
      <w:szCs w:val="18"/>
    </w:rPr>
  </w:style>
  <w:style w:type="character" w:customStyle="1" w:styleId="FooterChar">
    <w:name w:val="Footer Char"/>
    <w:link w:val="Footer"/>
    <w:uiPriority w:val="99"/>
    <w:rsid w:val="00361189"/>
    <w:rPr>
      <w:kern w:val="2"/>
      <w:sz w:val="18"/>
      <w:szCs w:val="18"/>
    </w:rPr>
  </w:style>
  <w:style w:type="paragraph" w:styleId="BalloonText">
    <w:name w:val="Balloon Text"/>
    <w:basedOn w:val="Normal"/>
    <w:link w:val="BalloonTextChar"/>
    <w:uiPriority w:val="99"/>
    <w:semiHidden/>
    <w:unhideWhenUsed/>
    <w:rsid w:val="00361189"/>
    <w:rPr>
      <w:sz w:val="18"/>
      <w:szCs w:val="18"/>
    </w:rPr>
  </w:style>
  <w:style w:type="character" w:customStyle="1" w:styleId="BalloonTextChar">
    <w:name w:val="Balloon Text Char"/>
    <w:link w:val="BalloonText"/>
    <w:uiPriority w:val="99"/>
    <w:semiHidden/>
    <w:rsid w:val="00361189"/>
    <w:rPr>
      <w:kern w:val="2"/>
      <w:sz w:val="18"/>
      <w:szCs w:val="18"/>
    </w:rPr>
  </w:style>
  <w:style w:type="character" w:styleId="Hyperlink">
    <w:name w:val="Hyperlink"/>
    <w:uiPriority w:val="99"/>
    <w:rsid w:val="005908E7"/>
    <w:rPr>
      <w:color w:val="0000FF"/>
      <w:u w:val="single"/>
    </w:rPr>
  </w:style>
  <w:style w:type="table" w:styleId="TableGrid">
    <w:name w:val="Table Grid"/>
    <w:basedOn w:val="TableNormal"/>
    <w:rsid w:val="005908E7"/>
    <w:pPr>
      <w:widowControl w:val="0"/>
      <w:spacing w:line="25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26CB"/>
    <w:rPr>
      <w:rFonts w:eastAsiaTheme="majorEastAsia" w:cstheme="majorBidi"/>
      <w:b/>
      <w:bCs/>
      <w:kern w:val="0"/>
      <w:szCs w:val="28"/>
      <w:lang w:eastAsia="en-US"/>
    </w:rPr>
  </w:style>
  <w:style w:type="character" w:customStyle="1" w:styleId="Heading2Char">
    <w:name w:val="Heading 2 Char"/>
    <w:basedOn w:val="DefaultParagraphFont"/>
    <w:link w:val="Heading2"/>
    <w:uiPriority w:val="9"/>
    <w:rsid w:val="005C2FE1"/>
    <w:rPr>
      <w:rFonts w:eastAsiaTheme="majorEastAsia" w:cstheme="majorBidi"/>
      <w:b/>
      <w:bCs/>
      <w:kern w:val="0"/>
      <w:szCs w:val="26"/>
      <w:lang w:eastAsia="en-US"/>
    </w:rPr>
  </w:style>
  <w:style w:type="character" w:styleId="CommentReference">
    <w:name w:val="annotation reference"/>
    <w:basedOn w:val="DefaultParagraphFont"/>
    <w:uiPriority w:val="99"/>
    <w:semiHidden/>
    <w:unhideWhenUsed/>
    <w:rsid w:val="00B02774"/>
    <w:rPr>
      <w:sz w:val="16"/>
      <w:szCs w:val="16"/>
    </w:rPr>
  </w:style>
  <w:style w:type="paragraph" w:styleId="CommentText">
    <w:name w:val="annotation text"/>
    <w:basedOn w:val="Normal"/>
    <w:link w:val="CommentTextChar"/>
    <w:uiPriority w:val="99"/>
    <w:semiHidden/>
    <w:unhideWhenUsed/>
    <w:rsid w:val="00B02774"/>
    <w:rPr>
      <w:sz w:val="20"/>
      <w:szCs w:val="20"/>
    </w:rPr>
  </w:style>
  <w:style w:type="character" w:customStyle="1" w:styleId="CommentTextChar">
    <w:name w:val="Comment Text Char"/>
    <w:basedOn w:val="DefaultParagraphFont"/>
    <w:link w:val="CommentText"/>
    <w:uiPriority w:val="99"/>
    <w:semiHidden/>
    <w:rsid w:val="00B02774"/>
    <w:rPr>
      <w:rFonts w:ascii="Times New Roman" w:eastAsia="PMingLiU" w:hAnsi="Times New Roman"/>
      <w:kern w:val="0"/>
      <w:sz w:val="20"/>
      <w:lang w:eastAsia="en-US"/>
    </w:rPr>
  </w:style>
  <w:style w:type="paragraph" w:styleId="CommentSubject">
    <w:name w:val="annotation subject"/>
    <w:basedOn w:val="CommentText"/>
    <w:next w:val="CommentText"/>
    <w:link w:val="CommentSubjectChar"/>
    <w:uiPriority w:val="99"/>
    <w:semiHidden/>
    <w:unhideWhenUsed/>
    <w:rsid w:val="00B02774"/>
    <w:rPr>
      <w:b/>
      <w:bCs/>
    </w:rPr>
  </w:style>
  <w:style w:type="character" w:customStyle="1" w:styleId="CommentSubjectChar">
    <w:name w:val="Comment Subject Char"/>
    <w:basedOn w:val="CommentTextChar"/>
    <w:link w:val="CommentSubject"/>
    <w:uiPriority w:val="99"/>
    <w:semiHidden/>
    <w:rsid w:val="00B02774"/>
    <w:rPr>
      <w:rFonts w:ascii="Times New Roman" w:eastAsia="PMingLiU" w:hAnsi="Times New Roman"/>
      <w:b/>
      <w:bCs/>
      <w:kern w:val="0"/>
      <w:sz w:val="20"/>
      <w:lang w:eastAsia="en-US"/>
    </w:rPr>
  </w:style>
  <w:style w:type="character" w:styleId="UnresolvedMention">
    <w:name w:val="Unresolved Mention"/>
    <w:basedOn w:val="DefaultParagraphFont"/>
    <w:uiPriority w:val="99"/>
    <w:semiHidden/>
    <w:unhideWhenUsed/>
    <w:rsid w:val="00BA52F2"/>
    <w:rPr>
      <w:color w:val="605E5C"/>
      <w:shd w:val="clear" w:color="auto" w:fill="E1DFDD"/>
    </w:rPr>
  </w:style>
  <w:style w:type="character" w:styleId="FollowedHyperlink">
    <w:name w:val="FollowedHyperlink"/>
    <w:basedOn w:val="DefaultParagraphFont"/>
    <w:uiPriority w:val="99"/>
    <w:semiHidden/>
    <w:unhideWhenUsed/>
    <w:rsid w:val="00DD50DF"/>
    <w:rPr>
      <w:color w:val="954F72" w:themeColor="followedHyperlink"/>
      <w:u w:val="single"/>
    </w:rPr>
  </w:style>
  <w:style w:type="paragraph" w:styleId="Revision">
    <w:name w:val="Revision"/>
    <w:hidden/>
    <w:uiPriority w:val="99"/>
    <w:semiHidden/>
    <w:rsid w:val="00446979"/>
    <w:pPr>
      <w:spacing w:after="0"/>
    </w:pPr>
    <w:rPr>
      <w:rFonts w:ascii="Times New Roman" w:eastAsia="PMingLiU" w:hAnsi="Times New Roman"/>
      <w:kern w:val="0"/>
      <w:szCs w:val="22"/>
      <w:lang w:eastAsia="en-US"/>
    </w:rPr>
  </w:style>
  <w:style w:type="paragraph" w:styleId="ListParagraph">
    <w:name w:val="List Paragraph"/>
    <w:basedOn w:val="Normal"/>
    <w:uiPriority w:val="34"/>
    <w:qFormat/>
    <w:rsid w:val="00F77A45"/>
    <w:pPr>
      <w:ind w:left="720"/>
      <w:contextualSpacing/>
    </w:pPr>
  </w:style>
  <w:style w:type="paragraph" w:styleId="TOCHeading">
    <w:name w:val="TOC Heading"/>
    <w:basedOn w:val="Heading1"/>
    <w:next w:val="Normal"/>
    <w:uiPriority w:val="39"/>
    <w:unhideWhenUsed/>
    <w:qFormat/>
    <w:rsid w:val="008326CB"/>
    <w:pPr>
      <w:numPr>
        <w:numId w:val="0"/>
      </w:numPr>
      <w:spacing w:after="0" w:line="259" w:lineRule="auto"/>
      <w:outlineLvl w:val="9"/>
    </w:pPr>
    <w:rPr>
      <w:rFonts w:asciiTheme="majorHAnsi" w:hAnsiTheme="majorHAnsi"/>
      <w:b w:val="0"/>
      <w:bCs w:val="0"/>
      <w:color w:val="2E74B5" w:themeColor="accent1" w:themeShade="BF"/>
      <w:sz w:val="32"/>
      <w:szCs w:val="32"/>
    </w:rPr>
  </w:style>
  <w:style w:type="paragraph" w:styleId="TOC1">
    <w:name w:val="toc 1"/>
    <w:basedOn w:val="Normal"/>
    <w:next w:val="Normal"/>
    <w:autoRedefine/>
    <w:uiPriority w:val="39"/>
    <w:unhideWhenUsed/>
    <w:rsid w:val="00D44D80"/>
    <w:pPr>
      <w:tabs>
        <w:tab w:val="left" w:pos="440"/>
        <w:tab w:val="right" w:leader="dot" w:pos="9967"/>
      </w:tabs>
      <w:spacing w:after="100"/>
    </w:pPr>
  </w:style>
  <w:style w:type="paragraph" w:styleId="TOC2">
    <w:name w:val="toc 2"/>
    <w:basedOn w:val="Normal"/>
    <w:next w:val="Normal"/>
    <w:autoRedefine/>
    <w:uiPriority w:val="39"/>
    <w:unhideWhenUsed/>
    <w:rsid w:val="00D44D80"/>
    <w:pPr>
      <w:tabs>
        <w:tab w:val="left" w:pos="880"/>
        <w:tab w:val="right" w:leader="dot" w:pos="9967"/>
      </w:tabs>
      <w:spacing w:after="100"/>
      <w:ind w:left="284"/>
    </w:pPr>
  </w:style>
  <w:style w:type="paragraph" w:styleId="NoSpacing">
    <w:name w:val="No Spacing"/>
    <w:uiPriority w:val="1"/>
    <w:qFormat/>
    <w:rsid w:val="005C2FE1"/>
    <w:pPr>
      <w:jc w:val="both"/>
    </w:pPr>
    <w:rPr>
      <w:rFonts w:eastAsia="PMingLiU"/>
      <w:kern w:val="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2423">
      <w:bodyDiv w:val="1"/>
      <w:marLeft w:val="0"/>
      <w:marRight w:val="0"/>
      <w:marTop w:val="0"/>
      <w:marBottom w:val="0"/>
      <w:divBdr>
        <w:top w:val="none" w:sz="0" w:space="0" w:color="auto"/>
        <w:left w:val="none" w:sz="0" w:space="0" w:color="auto"/>
        <w:bottom w:val="none" w:sz="0" w:space="0" w:color="auto"/>
        <w:right w:val="none" w:sz="0" w:space="0" w:color="auto"/>
      </w:divBdr>
    </w:div>
    <w:div w:id="87969215">
      <w:bodyDiv w:val="1"/>
      <w:marLeft w:val="0"/>
      <w:marRight w:val="0"/>
      <w:marTop w:val="0"/>
      <w:marBottom w:val="0"/>
      <w:divBdr>
        <w:top w:val="none" w:sz="0" w:space="0" w:color="auto"/>
        <w:left w:val="none" w:sz="0" w:space="0" w:color="auto"/>
        <w:bottom w:val="none" w:sz="0" w:space="0" w:color="auto"/>
        <w:right w:val="none" w:sz="0" w:space="0" w:color="auto"/>
      </w:divBdr>
    </w:div>
    <w:div w:id="107823533">
      <w:bodyDiv w:val="1"/>
      <w:marLeft w:val="0"/>
      <w:marRight w:val="0"/>
      <w:marTop w:val="0"/>
      <w:marBottom w:val="0"/>
      <w:divBdr>
        <w:top w:val="none" w:sz="0" w:space="0" w:color="auto"/>
        <w:left w:val="none" w:sz="0" w:space="0" w:color="auto"/>
        <w:bottom w:val="none" w:sz="0" w:space="0" w:color="auto"/>
        <w:right w:val="none" w:sz="0" w:space="0" w:color="auto"/>
      </w:divBdr>
    </w:div>
    <w:div w:id="131482468">
      <w:bodyDiv w:val="1"/>
      <w:marLeft w:val="0"/>
      <w:marRight w:val="0"/>
      <w:marTop w:val="0"/>
      <w:marBottom w:val="0"/>
      <w:divBdr>
        <w:top w:val="none" w:sz="0" w:space="0" w:color="auto"/>
        <w:left w:val="none" w:sz="0" w:space="0" w:color="auto"/>
        <w:bottom w:val="none" w:sz="0" w:space="0" w:color="auto"/>
        <w:right w:val="none" w:sz="0" w:space="0" w:color="auto"/>
      </w:divBdr>
    </w:div>
    <w:div w:id="171724091">
      <w:bodyDiv w:val="1"/>
      <w:marLeft w:val="0"/>
      <w:marRight w:val="0"/>
      <w:marTop w:val="0"/>
      <w:marBottom w:val="0"/>
      <w:divBdr>
        <w:top w:val="none" w:sz="0" w:space="0" w:color="auto"/>
        <w:left w:val="none" w:sz="0" w:space="0" w:color="auto"/>
        <w:bottom w:val="none" w:sz="0" w:space="0" w:color="auto"/>
        <w:right w:val="none" w:sz="0" w:space="0" w:color="auto"/>
      </w:divBdr>
    </w:div>
    <w:div w:id="209264605">
      <w:bodyDiv w:val="1"/>
      <w:marLeft w:val="0"/>
      <w:marRight w:val="0"/>
      <w:marTop w:val="0"/>
      <w:marBottom w:val="0"/>
      <w:divBdr>
        <w:top w:val="none" w:sz="0" w:space="0" w:color="auto"/>
        <w:left w:val="none" w:sz="0" w:space="0" w:color="auto"/>
        <w:bottom w:val="none" w:sz="0" w:space="0" w:color="auto"/>
        <w:right w:val="none" w:sz="0" w:space="0" w:color="auto"/>
      </w:divBdr>
    </w:div>
    <w:div w:id="211353829">
      <w:bodyDiv w:val="1"/>
      <w:marLeft w:val="0"/>
      <w:marRight w:val="0"/>
      <w:marTop w:val="0"/>
      <w:marBottom w:val="0"/>
      <w:divBdr>
        <w:top w:val="none" w:sz="0" w:space="0" w:color="auto"/>
        <w:left w:val="none" w:sz="0" w:space="0" w:color="auto"/>
        <w:bottom w:val="none" w:sz="0" w:space="0" w:color="auto"/>
        <w:right w:val="none" w:sz="0" w:space="0" w:color="auto"/>
      </w:divBdr>
    </w:div>
    <w:div w:id="313336838">
      <w:bodyDiv w:val="1"/>
      <w:marLeft w:val="0"/>
      <w:marRight w:val="0"/>
      <w:marTop w:val="0"/>
      <w:marBottom w:val="0"/>
      <w:divBdr>
        <w:top w:val="none" w:sz="0" w:space="0" w:color="auto"/>
        <w:left w:val="none" w:sz="0" w:space="0" w:color="auto"/>
        <w:bottom w:val="none" w:sz="0" w:space="0" w:color="auto"/>
        <w:right w:val="none" w:sz="0" w:space="0" w:color="auto"/>
      </w:divBdr>
    </w:div>
    <w:div w:id="350373961">
      <w:bodyDiv w:val="1"/>
      <w:marLeft w:val="0"/>
      <w:marRight w:val="0"/>
      <w:marTop w:val="0"/>
      <w:marBottom w:val="0"/>
      <w:divBdr>
        <w:top w:val="none" w:sz="0" w:space="0" w:color="auto"/>
        <w:left w:val="none" w:sz="0" w:space="0" w:color="auto"/>
        <w:bottom w:val="none" w:sz="0" w:space="0" w:color="auto"/>
        <w:right w:val="none" w:sz="0" w:space="0" w:color="auto"/>
      </w:divBdr>
    </w:div>
    <w:div w:id="459147660">
      <w:bodyDiv w:val="1"/>
      <w:marLeft w:val="0"/>
      <w:marRight w:val="0"/>
      <w:marTop w:val="0"/>
      <w:marBottom w:val="0"/>
      <w:divBdr>
        <w:top w:val="none" w:sz="0" w:space="0" w:color="auto"/>
        <w:left w:val="none" w:sz="0" w:space="0" w:color="auto"/>
        <w:bottom w:val="none" w:sz="0" w:space="0" w:color="auto"/>
        <w:right w:val="none" w:sz="0" w:space="0" w:color="auto"/>
      </w:divBdr>
    </w:div>
    <w:div w:id="466631486">
      <w:bodyDiv w:val="1"/>
      <w:marLeft w:val="0"/>
      <w:marRight w:val="0"/>
      <w:marTop w:val="0"/>
      <w:marBottom w:val="0"/>
      <w:divBdr>
        <w:top w:val="none" w:sz="0" w:space="0" w:color="auto"/>
        <w:left w:val="none" w:sz="0" w:space="0" w:color="auto"/>
        <w:bottom w:val="none" w:sz="0" w:space="0" w:color="auto"/>
        <w:right w:val="none" w:sz="0" w:space="0" w:color="auto"/>
      </w:divBdr>
    </w:div>
    <w:div w:id="533350502">
      <w:bodyDiv w:val="1"/>
      <w:marLeft w:val="0"/>
      <w:marRight w:val="0"/>
      <w:marTop w:val="0"/>
      <w:marBottom w:val="0"/>
      <w:divBdr>
        <w:top w:val="none" w:sz="0" w:space="0" w:color="auto"/>
        <w:left w:val="none" w:sz="0" w:space="0" w:color="auto"/>
        <w:bottom w:val="none" w:sz="0" w:space="0" w:color="auto"/>
        <w:right w:val="none" w:sz="0" w:space="0" w:color="auto"/>
      </w:divBdr>
    </w:div>
    <w:div w:id="578634688">
      <w:bodyDiv w:val="1"/>
      <w:marLeft w:val="0"/>
      <w:marRight w:val="0"/>
      <w:marTop w:val="0"/>
      <w:marBottom w:val="0"/>
      <w:divBdr>
        <w:top w:val="none" w:sz="0" w:space="0" w:color="auto"/>
        <w:left w:val="none" w:sz="0" w:space="0" w:color="auto"/>
        <w:bottom w:val="none" w:sz="0" w:space="0" w:color="auto"/>
        <w:right w:val="none" w:sz="0" w:space="0" w:color="auto"/>
      </w:divBdr>
    </w:div>
    <w:div w:id="594284157">
      <w:bodyDiv w:val="1"/>
      <w:marLeft w:val="0"/>
      <w:marRight w:val="0"/>
      <w:marTop w:val="0"/>
      <w:marBottom w:val="0"/>
      <w:divBdr>
        <w:top w:val="none" w:sz="0" w:space="0" w:color="auto"/>
        <w:left w:val="none" w:sz="0" w:space="0" w:color="auto"/>
        <w:bottom w:val="none" w:sz="0" w:space="0" w:color="auto"/>
        <w:right w:val="none" w:sz="0" w:space="0" w:color="auto"/>
      </w:divBdr>
    </w:div>
    <w:div w:id="602610661">
      <w:bodyDiv w:val="1"/>
      <w:marLeft w:val="0"/>
      <w:marRight w:val="0"/>
      <w:marTop w:val="0"/>
      <w:marBottom w:val="0"/>
      <w:divBdr>
        <w:top w:val="none" w:sz="0" w:space="0" w:color="auto"/>
        <w:left w:val="none" w:sz="0" w:space="0" w:color="auto"/>
        <w:bottom w:val="none" w:sz="0" w:space="0" w:color="auto"/>
        <w:right w:val="none" w:sz="0" w:space="0" w:color="auto"/>
      </w:divBdr>
    </w:div>
    <w:div w:id="761297992">
      <w:bodyDiv w:val="1"/>
      <w:marLeft w:val="0"/>
      <w:marRight w:val="0"/>
      <w:marTop w:val="0"/>
      <w:marBottom w:val="0"/>
      <w:divBdr>
        <w:top w:val="none" w:sz="0" w:space="0" w:color="auto"/>
        <w:left w:val="none" w:sz="0" w:space="0" w:color="auto"/>
        <w:bottom w:val="none" w:sz="0" w:space="0" w:color="auto"/>
        <w:right w:val="none" w:sz="0" w:space="0" w:color="auto"/>
      </w:divBdr>
    </w:div>
    <w:div w:id="794296420">
      <w:bodyDiv w:val="1"/>
      <w:marLeft w:val="0"/>
      <w:marRight w:val="0"/>
      <w:marTop w:val="0"/>
      <w:marBottom w:val="0"/>
      <w:divBdr>
        <w:top w:val="none" w:sz="0" w:space="0" w:color="auto"/>
        <w:left w:val="none" w:sz="0" w:space="0" w:color="auto"/>
        <w:bottom w:val="none" w:sz="0" w:space="0" w:color="auto"/>
        <w:right w:val="none" w:sz="0" w:space="0" w:color="auto"/>
      </w:divBdr>
    </w:div>
    <w:div w:id="835073248">
      <w:bodyDiv w:val="1"/>
      <w:marLeft w:val="0"/>
      <w:marRight w:val="0"/>
      <w:marTop w:val="0"/>
      <w:marBottom w:val="0"/>
      <w:divBdr>
        <w:top w:val="none" w:sz="0" w:space="0" w:color="auto"/>
        <w:left w:val="none" w:sz="0" w:space="0" w:color="auto"/>
        <w:bottom w:val="none" w:sz="0" w:space="0" w:color="auto"/>
        <w:right w:val="none" w:sz="0" w:space="0" w:color="auto"/>
      </w:divBdr>
    </w:div>
    <w:div w:id="848298094">
      <w:bodyDiv w:val="1"/>
      <w:marLeft w:val="0"/>
      <w:marRight w:val="0"/>
      <w:marTop w:val="0"/>
      <w:marBottom w:val="0"/>
      <w:divBdr>
        <w:top w:val="none" w:sz="0" w:space="0" w:color="auto"/>
        <w:left w:val="none" w:sz="0" w:space="0" w:color="auto"/>
        <w:bottom w:val="none" w:sz="0" w:space="0" w:color="auto"/>
        <w:right w:val="none" w:sz="0" w:space="0" w:color="auto"/>
      </w:divBdr>
    </w:div>
    <w:div w:id="857809898">
      <w:bodyDiv w:val="1"/>
      <w:marLeft w:val="0"/>
      <w:marRight w:val="0"/>
      <w:marTop w:val="0"/>
      <w:marBottom w:val="0"/>
      <w:divBdr>
        <w:top w:val="none" w:sz="0" w:space="0" w:color="auto"/>
        <w:left w:val="none" w:sz="0" w:space="0" w:color="auto"/>
        <w:bottom w:val="none" w:sz="0" w:space="0" w:color="auto"/>
        <w:right w:val="none" w:sz="0" w:space="0" w:color="auto"/>
      </w:divBdr>
    </w:div>
    <w:div w:id="882135731">
      <w:bodyDiv w:val="1"/>
      <w:marLeft w:val="0"/>
      <w:marRight w:val="0"/>
      <w:marTop w:val="0"/>
      <w:marBottom w:val="0"/>
      <w:divBdr>
        <w:top w:val="none" w:sz="0" w:space="0" w:color="auto"/>
        <w:left w:val="none" w:sz="0" w:space="0" w:color="auto"/>
        <w:bottom w:val="none" w:sz="0" w:space="0" w:color="auto"/>
        <w:right w:val="none" w:sz="0" w:space="0" w:color="auto"/>
      </w:divBdr>
    </w:div>
    <w:div w:id="898436487">
      <w:bodyDiv w:val="1"/>
      <w:marLeft w:val="0"/>
      <w:marRight w:val="0"/>
      <w:marTop w:val="0"/>
      <w:marBottom w:val="0"/>
      <w:divBdr>
        <w:top w:val="none" w:sz="0" w:space="0" w:color="auto"/>
        <w:left w:val="none" w:sz="0" w:space="0" w:color="auto"/>
        <w:bottom w:val="none" w:sz="0" w:space="0" w:color="auto"/>
        <w:right w:val="none" w:sz="0" w:space="0" w:color="auto"/>
      </w:divBdr>
    </w:div>
    <w:div w:id="903838654">
      <w:bodyDiv w:val="1"/>
      <w:marLeft w:val="0"/>
      <w:marRight w:val="0"/>
      <w:marTop w:val="0"/>
      <w:marBottom w:val="0"/>
      <w:divBdr>
        <w:top w:val="none" w:sz="0" w:space="0" w:color="auto"/>
        <w:left w:val="none" w:sz="0" w:space="0" w:color="auto"/>
        <w:bottom w:val="none" w:sz="0" w:space="0" w:color="auto"/>
        <w:right w:val="none" w:sz="0" w:space="0" w:color="auto"/>
      </w:divBdr>
    </w:div>
    <w:div w:id="972099873">
      <w:bodyDiv w:val="1"/>
      <w:marLeft w:val="0"/>
      <w:marRight w:val="0"/>
      <w:marTop w:val="0"/>
      <w:marBottom w:val="0"/>
      <w:divBdr>
        <w:top w:val="none" w:sz="0" w:space="0" w:color="auto"/>
        <w:left w:val="none" w:sz="0" w:space="0" w:color="auto"/>
        <w:bottom w:val="none" w:sz="0" w:space="0" w:color="auto"/>
        <w:right w:val="none" w:sz="0" w:space="0" w:color="auto"/>
      </w:divBdr>
    </w:div>
    <w:div w:id="1028222036">
      <w:bodyDiv w:val="1"/>
      <w:marLeft w:val="0"/>
      <w:marRight w:val="0"/>
      <w:marTop w:val="0"/>
      <w:marBottom w:val="0"/>
      <w:divBdr>
        <w:top w:val="none" w:sz="0" w:space="0" w:color="auto"/>
        <w:left w:val="none" w:sz="0" w:space="0" w:color="auto"/>
        <w:bottom w:val="none" w:sz="0" w:space="0" w:color="auto"/>
        <w:right w:val="none" w:sz="0" w:space="0" w:color="auto"/>
      </w:divBdr>
    </w:div>
    <w:div w:id="1048843966">
      <w:bodyDiv w:val="1"/>
      <w:marLeft w:val="0"/>
      <w:marRight w:val="0"/>
      <w:marTop w:val="0"/>
      <w:marBottom w:val="0"/>
      <w:divBdr>
        <w:top w:val="none" w:sz="0" w:space="0" w:color="auto"/>
        <w:left w:val="none" w:sz="0" w:space="0" w:color="auto"/>
        <w:bottom w:val="none" w:sz="0" w:space="0" w:color="auto"/>
        <w:right w:val="none" w:sz="0" w:space="0" w:color="auto"/>
      </w:divBdr>
    </w:div>
    <w:div w:id="1162165071">
      <w:bodyDiv w:val="1"/>
      <w:marLeft w:val="0"/>
      <w:marRight w:val="0"/>
      <w:marTop w:val="0"/>
      <w:marBottom w:val="0"/>
      <w:divBdr>
        <w:top w:val="none" w:sz="0" w:space="0" w:color="auto"/>
        <w:left w:val="none" w:sz="0" w:space="0" w:color="auto"/>
        <w:bottom w:val="none" w:sz="0" w:space="0" w:color="auto"/>
        <w:right w:val="none" w:sz="0" w:space="0" w:color="auto"/>
      </w:divBdr>
    </w:div>
    <w:div w:id="1323655487">
      <w:bodyDiv w:val="1"/>
      <w:marLeft w:val="0"/>
      <w:marRight w:val="0"/>
      <w:marTop w:val="0"/>
      <w:marBottom w:val="0"/>
      <w:divBdr>
        <w:top w:val="none" w:sz="0" w:space="0" w:color="auto"/>
        <w:left w:val="none" w:sz="0" w:space="0" w:color="auto"/>
        <w:bottom w:val="none" w:sz="0" w:space="0" w:color="auto"/>
        <w:right w:val="none" w:sz="0" w:space="0" w:color="auto"/>
      </w:divBdr>
    </w:div>
    <w:div w:id="1374387009">
      <w:bodyDiv w:val="1"/>
      <w:marLeft w:val="0"/>
      <w:marRight w:val="0"/>
      <w:marTop w:val="0"/>
      <w:marBottom w:val="0"/>
      <w:divBdr>
        <w:top w:val="none" w:sz="0" w:space="0" w:color="auto"/>
        <w:left w:val="none" w:sz="0" w:space="0" w:color="auto"/>
        <w:bottom w:val="none" w:sz="0" w:space="0" w:color="auto"/>
        <w:right w:val="none" w:sz="0" w:space="0" w:color="auto"/>
      </w:divBdr>
    </w:div>
    <w:div w:id="1386952992">
      <w:bodyDiv w:val="1"/>
      <w:marLeft w:val="0"/>
      <w:marRight w:val="0"/>
      <w:marTop w:val="0"/>
      <w:marBottom w:val="0"/>
      <w:divBdr>
        <w:top w:val="none" w:sz="0" w:space="0" w:color="auto"/>
        <w:left w:val="none" w:sz="0" w:space="0" w:color="auto"/>
        <w:bottom w:val="none" w:sz="0" w:space="0" w:color="auto"/>
        <w:right w:val="none" w:sz="0" w:space="0" w:color="auto"/>
      </w:divBdr>
    </w:div>
    <w:div w:id="1533419798">
      <w:bodyDiv w:val="1"/>
      <w:marLeft w:val="0"/>
      <w:marRight w:val="0"/>
      <w:marTop w:val="0"/>
      <w:marBottom w:val="0"/>
      <w:divBdr>
        <w:top w:val="none" w:sz="0" w:space="0" w:color="auto"/>
        <w:left w:val="none" w:sz="0" w:space="0" w:color="auto"/>
        <w:bottom w:val="none" w:sz="0" w:space="0" w:color="auto"/>
        <w:right w:val="none" w:sz="0" w:space="0" w:color="auto"/>
      </w:divBdr>
    </w:div>
    <w:div w:id="1691176652">
      <w:bodyDiv w:val="1"/>
      <w:marLeft w:val="0"/>
      <w:marRight w:val="0"/>
      <w:marTop w:val="0"/>
      <w:marBottom w:val="0"/>
      <w:divBdr>
        <w:top w:val="none" w:sz="0" w:space="0" w:color="auto"/>
        <w:left w:val="none" w:sz="0" w:space="0" w:color="auto"/>
        <w:bottom w:val="none" w:sz="0" w:space="0" w:color="auto"/>
        <w:right w:val="none" w:sz="0" w:space="0" w:color="auto"/>
      </w:divBdr>
    </w:div>
    <w:div w:id="1788234291">
      <w:bodyDiv w:val="1"/>
      <w:marLeft w:val="0"/>
      <w:marRight w:val="0"/>
      <w:marTop w:val="0"/>
      <w:marBottom w:val="0"/>
      <w:divBdr>
        <w:top w:val="none" w:sz="0" w:space="0" w:color="auto"/>
        <w:left w:val="none" w:sz="0" w:space="0" w:color="auto"/>
        <w:bottom w:val="none" w:sz="0" w:space="0" w:color="auto"/>
        <w:right w:val="none" w:sz="0" w:space="0" w:color="auto"/>
      </w:divBdr>
    </w:div>
    <w:div w:id="1823306732">
      <w:bodyDiv w:val="1"/>
      <w:marLeft w:val="0"/>
      <w:marRight w:val="0"/>
      <w:marTop w:val="0"/>
      <w:marBottom w:val="0"/>
      <w:divBdr>
        <w:top w:val="none" w:sz="0" w:space="0" w:color="auto"/>
        <w:left w:val="none" w:sz="0" w:space="0" w:color="auto"/>
        <w:bottom w:val="none" w:sz="0" w:space="0" w:color="auto"/>
        <w:right w:val="none" w:sz="0" w:space="0" w:color="auto"/>
      </w:divBdr>
    </w:div>
    <w:div w:id="1852795000">
      <w:bodyDiv w:val="1"/>
      <w:marLeft w:val="0"/>
      <w:marRight w:val="0"/>
      <w:marTop w:val="0"/>
      <w:marBottom w:val="0"/>
      <w:divBdr>
        <w:top w:val="none" w:sz="0" w:space="0" w:color="auto"/>
        <w:left w:val="none" w:sz="0" w:space="0" w:color="auto"/>
        <w:bottom w:val="none" w:sz="0" w:space="0" w:color="auto"/>
        <w:right w:val="none" w:sz="0" w:space="0" w:color="auto"/>
      </w:divBdr>
    </w:div>
    <w:div w:id="1922641201">
      <w:bodyDiv w:val="1"/>
      <w:marLeft w:val="0"/>
      <w:marRight w:val="0"/>
      <w:marTop w:val="0"/>
      <w:marBottom w:val="0"/>
      <w:divBdr>
        <w:top w:val="none" w:sz="0" w:space="0" w:color="auto"/>
        <w:left w:val="none" w:sz="0" w:space="0" w:color="auto"/>
        <w:bottom w:val="none" w:sz="0" w:space="0" w:color="auto"/>
        <w:right w:val="none" w:sz="0" w:space="0" w:color="auto"/>
      </w:divBdr>
    </w:div>
    <w:div w:id="1946763387">
      <w:bodyDiv w:val="1"/>
      <w:marLeft w:val="0"/>
      <w:marRight w:val="0"/>
      <w:marTop w:val="0"/>
      <w:marBottom w:val="0"/>
      <w:divBdr>
        <w:top w:val="none" w:sz="0" w:space="0" w:color="auto"/>
        <w:left w:val="none" w:sz="0" w:space="0" w:color="auto"/>
        <w:bottom w:val="none" w:sz="0" w:space="0" w:color="auto"/>
        <w:right w:val="none" w:sz="0" w:space="0" w:color="auto"/>
      </w:divBdr>
    </w:div>
    <w:div w:id="1959871697">
      <w:bodyDiv w:val="1"/>
      <w:marLeft w:val="0"/>
      <w:marRight w:val="0"/>
      <w:marTop w:val="0"/>
      <w:marBottom w:val="0"/>
      <w:divBdr>
        <w:top w:val="none" w:sz="0" w:space="0" w:color="auto"/>
        <w:left w:val="none" w:sz="0" w:space="0" w:color="auto"/>
        <w:bottom w:val="none" w:sz="0" w:space="0" w:color="auto"/>
        <w:right w:val="none" w:sz="0" w:space="0" w:color="auto"/>
      </w:divBdr>
    </w:div>
    <w:div w:id="207554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B7E26987856443A2658D2E27180076" ma:contentTypeVersion="8" ma:contentTypeDescription="Create a new document." ma:contentTypeScope="" ma:versionID="caeb2cc482e7f3984e81459f68e3e5d5">
  <xsd:schema xmlns:xsd="http://www.w3.org/2001/XMLSchema" xmlns:xs="http://www.w3.org/2001/XMLSchema" xmlns:p="http://schemas.microsoft.com/office/2006/metadata/properties" xmlns:ns2="dada0de3-b979-4c3a-89cb-932aed51e0dc" xmlns:ns3="e881e778-9c19-4a2f-826c-ecf5041670e8" targetNamespace="http://schemas.microsoft.com/office/2006/metadata/properties" ma:root="true" ma:fieldsID="13bc0adc0c0a764dd1b20ab3d580011a" ns2:_="" ns3:_="">
    <xsd:import namespace="dada0de3-b979-4c3a-89cb-932aed51e0dc"/>
    <xsd:import namespace="e881e778-9c19-4a2f-826c-ecf5041670e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a0de3-b979-4c3a-89cb-932aed51e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531bd7f-c77e-472b-85ba-3ef12d87830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81e778-9c19-4a2f-826c-ecf5041670e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660c99-aff8-4aa4-a89a-d8d36ee5ce51}" ma:internalName="TaxCatchAll" ma:showField="CatchAllData" ma:web="e881e778-9c19-4a2f-826c-ecf504167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da0de3-b979-4c3a-89cb-932aed51e0dc">
      <Terms xmlns="http://schemas.microsoft.com/office/infopath/2007/PartnerControls"/>
    </lcf76f155ced4ddcb4097134ff3c332f>
    <TaxCatchAll xmlns="e881e778-9c19-4a2f-826c-ecf5041670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B5894-B36F-48E3-8540-6B01762013A3}">
  <ds:schemaRefs>
    <ds:schemaRef ds:uri="http://schemas.microsoft.com/sharepoint/v3/contenttype/forms"/>
  </ds:schemaRefs>
</ds:datastoreItem>
</file>

<file path=customXml/itemProps2.xml><?xml version="1.0" encoding="utf-8"?>
<ds:datastoreItem xmlns:ds="http://schemas.openxmlformats.org/officeDocument/2006/customXml" ds:itemID="{0BD60F4A-505C-4E02-B844-D7D5F1D57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a0de3-b979-4c3a-89cb-932aed51e0dc"/>
    <ds:schemaRef ds:uri="e881e778-9c19-4a2f-826c-ecf504167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24C29-2B77-43A7-9378-D3086D19F064}">
  <ds:schemaRefs>
    <ds:schemaRef ds:uri="http://schemas.microsoft.com/office/2006/metadata/properties"/>
    <ds:schemaRef ds:uri="http://schemas.microsoft.com/office/infopath/2007/PartnerControls"/>
    <ds:schemaRef ds:uri="dada0de3-b979-4c3a-89cb-932aed51e0dc"/>
    <ds:schemaRef ds:uri="e881e778-9c19-4a2f-826c-ecf5041670e8"/>
  </ds:schemaRefs>
</ds:datastoreItem>
</file>

<file path=customXml/itemProps4.xml><?xml version="1.0" encoding="utf-8"?>
<ds:datastoreItem xmlns:ds="http://schemas.openxmlformats.org/officeDocument/2006/customXml" ds:itemID="{32CCD73D-D236-4C14-974A-A1D7F7ED7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4755</Words>
  <Characters>27107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yanjie.wu@yanfeng.com</dc:creator>
  <cp:keywords/>
  <dc:description/>
  <cp:lastModifiedBy>Zou,Yifan (YFI,Zou Yifan,Shanghai,CN)</cp:lastModifiedBy>
  <cp:revision>4</cp:revision>
  <cp:lastPrinted>2019-06-27T09:36:00Z</cp:lastPrinted>
  <dcterms:created xsi:type="dcterms:W3CDTF">2023-09-04T06:43:00Z</dcterms:created>
  <dcterms:modified xsi:type="dcterms:W3CDTF">2025-05-07T02:42:00Z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0x010100A4B7E26987856443A2658D2E27180076</vt:lpwstr>
  </property>
</Properties>
</file>